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0AF" w:rsidRDefault="007D0850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5/2015. (II. 27.) önkormányzati rendelete</w:t>
      </w:r>
    </w:p>
    <w:p w:rsidR="005F30AF" w:rsidRDefault="007D0850">
      <w:pPr>
        <w:pStyle w:val="Szvegtrzs"/>
        <w:spacing w:before="240" w:after="480" w:line="240" w:lineRule="auto"/>
        <w:jc w:val="center"/>
      </w:pPr>
      <w:r>
        <w:t>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Dunakeszi Város Önkormányzata Képviselő-testülete a szociális igazgatásról és szociális ellátásokról szóló 1993. évi III. törvény 10. § (1) bekezdésében, 25 § (3) bekezdés b) pontjában, 26. §-ában, 32. § (1) bekezdés b) pontjában, 32. § (3) bekezdésében, 45. § (1), (3) és (7) bekezdéseiben,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az Alaptörvény 32. cikk (2) bekezdésében és Magyarország helyi Önkormányzatairól szóló 2011. évi CLXXXIX. törvény 13. § (1) bekezdés 8. és 10. pontjaiban meghatározott feladatkörében eljárva az alábbi rendeletet alkotja: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>I. Fejezet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 xml:space="preserve">Általános rendelkezések 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1. A rendelet célja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rendelet célja, hogy a szociális igazgatásról és szociális ellátásokról szóló 1993. évi III. törvény (továbbiakban: Szt.), a gyermekek védelméről és a gyámügyi igazgatásról szóló 1997. évi XXXI. törvény (továbbiakban: Gyvt.), valamint a végrehajtásukra kiadott jogszabályok alapján meghatározza a szociális rászorultságtól függő pénzbeli és természetbeni települési támogatásokat, azok kifizetésének, folyósításának, valamint felhasználása ellenőrzésének szabályait – a helyi sajátosságoknak megfelelően, az Önkormányzat teherbíró képességének figyelembe vételével – továbbá szabályozza, a személyes gondoskodást nyújtó szociális és gyermekjóléti ellátások formáit, azok igénybevételének módját, az ellátás megszűnésének és megszüntetésének eseteit, az ellátásokért fizetendő térítési díjakat, a fenntartó feladatát és jogkörét, valamint a helyi szociálpolitikai kerekasztal működését.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Önkormányzat a települési támogatás biztosításával elsősorban a családok, az időskorúak szociális biztonságának megőrzéséhez, a lakhatáshoz valamint az egészségi állapot megőrzéséhez és helyreállításához kapcsolódó kiadások viseléséhez, a létfenntartást veszélyeztető rendkívüli élethelyzetek kezeléséhez nyújt segítséget.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települési támogatásokat minden olyan esetben, amikor az lehetséges az egész család támogatására kell felhasználni és azokat az ellátási formákat kell előnyben részesíteni, amelyek a családok szerepét erősítik.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települési támogatások megítélése során nem nélkülözhető az érintett személyek illetve családok vonatkozásában az egyéni felelősség elvének alkalmazása.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lastRenderedPageBreak/>
        <w:t>2. A rendelet hatálya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2. §</w:t>
      </w:r>
    </w:p>
    <w:p w:rsidR="005F30AF" w:rsidRDefault="007D0850">
      <w:pPr>
        <w:pStyle w:val="Szvegtrzs"/>
        <w:spacing w:after="0" w:line="240" w:lineRule="auto"/>
        <w:jc w:val="both"/>
      </w:pPr>
      <w:r>
        <w:t xml:space="preserve">(1) A rendelet hatálya kiterjed </w:t>
      </w:r>
      <w:r>
        <w:rPr>
          <w:u w:val="single"/>
        </w:rPr>
        <w:t xml:space="preserve">- jelen paragrafus (1a) bekezdésében foglalt kivételekkel - </w:t>
      </w:r>
      <w:r>
        <w:t>a Dunakeszi lakóhellyel vagy tartózkodási hellyel rendelkező, az Szt. 3. § (1)-(3) bekezdéseiben és 7. §-ában, valamint a Gyvt. 4. §–ban meghatározott személyekre.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>(1a)  E rendelet 21. § szerinti étkezési támogatás a Dunakeszin lakóhellyel rendelkező személyekre terjed ki.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rendelet hatálya kiterjed továbbá Dunakeszi város közigazgatási területén az Önkormányzat, a tulajdonában lévő szervezetek által, valamint ellátási szerződéssel más fenntartó által fenntartott szociális, gyermekjóléti, valamint nevelési-oktatási intézményekben ellátásban részesülő személyekre, továbbá ezen intézményekben foglalkoztatott személyekre.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3. Értelmező rendelkezések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rendeletben használt fogalmakat az Szt.-ben és a Gyvt.-ben meghatározottak szerint kell érteni.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támogatás szempontjából a személyadat- és lakcímnyilvántartás adatai az irányadók.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házastársak akkor tekinthetők külön élőknek, ha lakcímük különböző.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Életvitelszerű lakhatásra alkalmas ingatlan: az ingatlan, amely megfelel a lakások és helyiségek bérletére, valamint az elidegenítésükre vonatkozó egyes szabályokról szóló 1993. évi LXXVIII. törvény 91/A. § 6. pontjában meghatározott feltételeknek.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Létfenntartást veszélyeztető élethelyzet: olyan átmeneti vagy tartós állapot, amelyben a rászoruló személy részére a mindennapi megélhetés nem biztosított és ezen állapot ellátás nélkül nem enyhíthető, különösen tartós jövedelem kiesés miatt bekövetkező élelmezési gondok, közüzemi hátralék vagy egyéb adósság felhalmozódása.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(6) Rendkívüli élethelyzet: hirtelen fellépő külső körülmény hatására kialakult kirívóan nehéz állapot, különösen elemi kár, természeti katasztrófa, kórházi ellátást igénylő betegség vagy baleset.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(7) Különös méltánylást érdemlő eset: olyan nem várt létfenntartást veszélyeztető vagy rendkívüli élethelyzet, amely a jövedelmi, vagyoni viszonyai alapján egyébként nem rászoruló személy életét, testi épségét veszélyezteti.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>(8) Lakóhely: annak a lakásnak vagy szállásnak (a továbbiakban együtt: lakás) a címe, amely a polgár állammal, továbbá a természetes és jogi személyekkel, jogi személyiséggel nem rendelkező szervezetekkel való hivatalos kapcsolattartása, valamint lakóhelyhez kötött jogai és kötelezettségei megalapozásául szolgál.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>(9)  Tartózkodási hely: annak a lakásnak a címe, ahol a polgár – a lakóhely-változtatás szándéka nélkül – három hónapnál hosszabb ideig tartózkodik.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>(10)  A polgár lakcím adata: bejelentett lakóhelyének, illetve tartózkodási helyének címe (a továbbiakban együtt: lakcím).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lastRenderedPageBreak/>
        <w:t>4. Az ellátások formái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4. §</w:t>
      </w:r>
    </w:p>
    <w:p w:rsidR="005F30AF" w:rsidRDefault="007D0850">
      <w:pPr>
        <w:pStyle w:val="Szvegtrzs"/>
        <w:spacing w:after="0" w:line="240" w:lineRule="auto"/>
        <w:jc w:val="both"/>
      </w:pPr>
      <w:r>
        <w:t>(1) szociális rászorultságtól függő pénzbeli és természetbeni ellátások: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települési támogatások: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aa) lakhatási támogatás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ab) gyógyszertámogatás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ac) gyermekintézmények étkezési térítési díjának kifizetéséhez nyújtott támogatás (továbbiakban: étkezési támogatás)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ad) gyermekintézmények térítési díjának kifizetéséhez nyújtott támogatás (továbbiakban: térítési díjtámogatás)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ae) tűzifa támogatás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af) temetési támogatás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ag) karácsonyi támogatás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ah) születési támogatás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rendkívüli települési támogatás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köztemetés költségeinek megtérítése alóli részbeni vagy teljes mentesítés (továbbiakban: köztemetés)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személyes gondoskodást nyújtó szociális alapszolgáltatások: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étkeztetés (szociális konyha és népkonyha)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házi segítségnyújtás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családsegítés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nappali ellátások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da) idősek nappali ellátása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db) fogyatékos személyek nappali ellátása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dc) pszichiátriai betegek nappali ellátása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dd) hajléktalanok nappali ellátása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személyes gondoskodást nyújtó szociális szakosított ellátások: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idősek otthona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éjjeli menedékhely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személyes gondoskodást nyújtó gyermekjóléti alapellátások és alapellátáson túli szolgáltatások: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gyermekjóléti szolgáltatás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gyermekek napközbeni ellátása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ba) bölcsőde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bb) időszakos gyermekfelügyelet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családok átmeneti otthona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gyermekek átmeneti otthona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(2) bekezdés a) b) és d) pontjaiban, a (3) bekezdés a) és b) pontjaiban és a (4) bekezdés c) és d) pontjában felsorolt szolgáltatásokat az Önkormányzat ellátási szerződés útján biztosítja. Az ellátási szerződés alapján nyújtott szolgáltatásokra, illetve a szolgáltatást nyújtókra vonatkozó adatokat e rendelet 1. számú melléklet III. pontja tartalmazza.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5. Általános eljárási szabályok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5. §</w:t>
      </w:r>
    </w:p>
    <w:p w:rsidR="005F30AF" w:rsidRDefault="007D0850">
      <w:pPr>
        <w:pStyle w:val="Szvegtrzs"/>
        <w:spacing w:after="0" w:line="240" w:lineRule="auto"/>
        <w:jc w:val="both"/>
      </w:pPr>
      <w:r>
        <w:lastRenderedPageBreak/>
        <w:t>(1) A szociális rászorultságtól függő pénzbeli és természetbeni ellátásokra vonatkozó kérelmeket – a karácsonyi támogatás és a születési támogatás kivételével - Dunakeszi Polgármesteri Hivatal szociális ügyekért felelős igazgatási egységénél lehet benyújtani, az erre rendszeresített formanyomtatványon. Az eljárás indokolt esetben hivatalból is indítható.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kérelemnek tartalmaznia kell nyilatkozatot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lakhatási támogatás és tűzifa támogatás esetén az egy lakásban együtt lakó – oda bejelentett – személyekről,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egyéb pénzbeli és természetbeni szociális ellátás esetén az egy lakásban együtt lakó – oda bejelentett –, az Szt. 4. § (1) bekezdés c) pontjában meghatározott személyekről.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személyes gondoskodást nyújtó szociális alap és szakosított ellátások igénybevételére vonatkozó kérelmeket a szociális szolgáltató, illetve a szociális intézmény vezetőjénél vagy az általa kijelölt személynél, a gyermekjóléti alapellátások tekintetében a család és gyermekjóléti szolgáltató vezetőjénél, vagy az intézményvezetők által kijelölt személynél nyújthatja be az ellátást igénylő személy, cselekvőképtelen vagy korlátozottan cselekvőképes személy esetében törvényes képviselője (továbbiakban együtt: kérelmező). Az idősotthoni ellátásra vonatkozó kérelmeket a szociális szolgáltató intézményvezetője fogadja és tartja nyilván, illetve dönt a kérelem ügyében.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6. §</w:t>
      </w:r>
    </w:p>
    <w:p w:rsidR="005F30AF" w:rsidRDefault="007D0850">
      <w:pPr>
        <w:pStyle w:val="Szvegtrzs"/>
        <w:spacing w:after="0" w:line="240" w:lineRule="auto"/>
        <w:jc w:val="both"/>
      </w:pPr>
      <w:r>
        <w:t>(1) Pénzbeli és természetbeni ellátásokra vonatkozó kérelemhez az alábbi mellékleteket kell csatolni: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az egy háztartásban élők jövedeleméről szóló igazolást,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egy háztartásban élők vagyonáról szóló nyilatkozatot,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 gyermek elhelyezése vagy a gyámrendelés tárgyában hozott bírósági határozatot, vagy gyámhivatali döntést, ezek hiányában gyámhivatali jegyzőkönyvet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30 napnál nem régebbi igazolást a 16. életévét betöltött, önálló jövedelemmel nem rendelkező, nappali oktatás munkarendje szerint tanulmányokat folytató fiatal tanulói vagy hallgatói jogviszonyáról,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30 napnál nem régebbi a 16. életévét be nem töltött gyermek gyermekintézményi jogviszonyáról szóló igazolást,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f) gyógyszertámogatásra vonatkozó kérelem esetén az egészségi állapotról szóló igazolást,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g) lakhatási támogatásra vonatkozó kérelem estén a lakással, lakhatással kapcsolatos adatokra, közüzemi kiadásokra vonatkozó igazolások, nyilatkozatok,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h) az e rendeletben meghatározott egyéb igazolásokat.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(1) bekezdés a) pontja szerinti igazolás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munkabérből származó jövedelem esetén a munkáltató által -három hónapnál nem régebbi- kiállított igazolás,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munkanélküli ellátás és ellátatlan munkanélküli esetén az illetékes munkaügyi kirendeltség által kiállított -30 napnál nem régebbi - igazolás,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nyugdíj, nyugdíjszerű ellátások esetén a nyugdíjfolyósító szerv által a tárgyévben kiállított nyugdíjközlő lap és a nyugdíjszelvény,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egyéb rendszeres (pl. járási hivatal által folyósított) pénzellátásra vonatkozó -tárgyévi- igazolás,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őstermelő esetén a bevételről vezetett dokumentum vagy az állami adóhatóság által a lezárt adóévről kiállított igazolás,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f) vállalkozásból származó jövedelem esetén lezárt adóévről az állami adóhatóság által kiadott igazolás, a le nem zárt időszakra vonatkozóan a könyvelői igazolás,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lastRenderedPageBreak/>
        <w:t>g) tartásdíj esetén a felvett vagy a megfizetett tartásdíj összegét igazoló postai szelvény, bankszámlakivonat vagy átvételi elismervény, ezek hiányában a tartásdíj jogosultjának -három hónapnál nem régebbi - nyilatkozata,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h) ösztöndíjról a közép-, vagy felsőoktatási intézmény által kiállított - tárgyévi tanévre vonatkozó - igazolás, bankszámlakivonat vagy az utalást igazoló elektronikus nyilvántartásból kinyomtatott adattartalom,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i) az a)-h) pontba nem tartozó jövedelem esetén a jövedelem típusának megfelelő igazolás.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az (1) bekezdés b) pontja szerinti vagyonnyilatkozat a kérelmező nyilatkozata saját és családja vagyoni helyzetéről, amely adatok alapján az eljáró hatóság a hatályos jogszabályi előírások figyelembevételével a jövedelemigazolásban szereplő jövedelmi adatokat vélelmezheti (vélelmezett jövedelem).</w:t>
      </w:r>
    </w:p>
    <w:p w:rsidR="005F30AF" w:rsidRDefault="007D0850">
      <w:pPr>
        <w:pStyle w:val="Szvegtrzs"/>
        <w:spacing w:after="0" w:line="240" w:lineRule="auto"/>
        <w:jc w:val="both"/>
      </w:pPr>
      <w:r>
        <w:t>(4) E rendelet szerinti pénzbeli vagy természetbeni ellátás nem állapítható meg – kivéve karácsonyi támogatás és születési támogatás – abban az esetben, ha a család vagyona az Szt. 4. § (1) bekezdés b) pont ba) és bb) alpontja szerinti értéket meghaladja.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E rendelet 19. § 20. § 21. § 22. § 23. § 27. § szerinti pénzbeli vagy természetbeni ellátás nem állapítható meg azon személy számára, akik Dunakeszi Város Önkormányzata Képviselő-testületének a közösségi együttélés alapvető szabályait sértő magatartásokról és azok jogkövetkezményeiről szóló 30/2015. (XI.04.) önkormányzati rendelet rendelkezéseit megsérti.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7. §</w:t>
      </w:r>
    </w:p>
    <w:p w:rsidR="005F30AF" w:rsidRDefault="007D0850">
      <w:pPr>
        <w:pStyle w:val="Szvegtrzs"/>
        <w:spacing w:after="0" w:line="240" w:lineRule="auto"/>
        <w:jc w:val="both"/>
      </w:pPr>
      <w:r>
        <w:t>Az e rendeletben szabályozott ellátásban részesülő személy vagy törvényes képviselője (továbbiakban együtt: ellátásban részesülő) a jogosultság feltételeit érintő lényeges tények, körülmények megváltozásáról 15 napon belül köteles értesíteni az ellátást megállapító hatóságot, szervet, személyt. Amennyiben az ellátásban részesülő fenti kötelezettségének nem tesz eleget és a körülmények megváltozása folytán az ellátásra már nem lenne jogosult, az ellátást soron kívül meg kell szüntetni.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8. §</w:t>
      </w:r>
    </w:p>
    <w:p w:rsidR="005F30AF" w:rsidRDefault="007D0850">
      <w:pPr>
        <w:pStyle w:val="Szvegtrzs"/>
        <w:spacing w:after="0" w:line="240" w:lineRule="auto"/>
        <w:jc w:val="both"/>
      </w:pPr>
      <w:r>
        <w:t>Az ellátást jogosulatlanul és rosszhiszeműen igénybe vevőt a pénzbeli ellátás visszafizetésére, természetbeni ellátás esetén a pénzegyenérték megfizetésére, személyes gondoskodást nyújtó ellátás esetén az intézményi térítési díj összegének megfizetésére kell kötelezni (továbbiakban: megtérítés). A megtérítésre vonatkozó eljárási szabályokra az Szt. 17. §-ában és 17/A. §-ában, valamint a Gyvt. 133. §-ában foglaltak az irányadók.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9.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pénzbeli és természetbeni ellátások iránti benyújtott jövedelem illetve vagyon nyilatkozatokban és igazolásokban szereplő adatok valódiságát az eljárás során az eljáró hatóság megvizsgálhatja, tájékozódik a kérelmező szociális helyzetéről az egyes szociális forma odaítéléséhez szükséges szempontok szerin, indokolt esetben –az általános közigazgatási rendtartásról szóló 2016. évi CL. törvény 68-69. §-a szerinti helyszíni szemlét tart a kérelmező szociális, családi és vagyoni ellenőrzése, kötelezettségei teljesítése céljából – környezettanulmányt készít.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környezettanulmány felvételét az eljáró hatóság mellőzi, ha a kérelmező lakásán már korábban, de legfeljebb 6 hónappal a kérelem beadását megelőzően környezettanulmányt készítettek.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10. §</w:t>
      </w:r>
    </w:p>
    <w:p w:rsidR="005F30AF" w:rsidRDefault="007D0850">
      <w:pPr>
        <w:pStyle w:val="Szvegtrzs"/>
        <w:spacing w:after="0" w:line="240" w:lineRule="auto"/>
        <w:jc w:val="both"/>
      </w:pPr>
      <w:r>
        <w:lastRenderedPageBreak/>
        <w:t>(1) Az Szt.-ben, a Gyvt.-ben, és az e rendeletben szabályozott pénzbeli és természetbeni támogatások elbírálására hatáskörrel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 települési támogatások, a rendkívüli települési támogatás és a köztemetés elrendelése esetén a Polgármester,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köztemetés költségeinek megtérítése alóli részbeni vagy teljes mentesítés (továbbiakban: köztemetés) esetén a Bizottság</w:t>
      </w:r>
    </w:p>
    <w:p w:rsidR="005F30AF" w:rsidRDefault="007D0850">
      <w:pPr>
        <w:pStyle w:val="Szvegtrzs"/>
        <w:spacing w:after="0" w:line="240" w:lineRule="auto"/>
        <w:jc w:val="both"/>
      </w:pPr>
      <w:r>
        <w:t>rendelkezik.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11.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személyes gondoskodást nyújtó szociális és gyermekjóléti alapellátások és alapellátáson túli szolgáltatások, valamint a szociális szakosított ellátások igénybevételéről, az ellátottak által fizetendő személyi térítési díjról és az ellátás nyújtásáról a szolgáltató intézményvezetője dönt.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Amennyiben az ellátást igénylő vagy törvényes képviselője az intézmény vezetőjének az ellátás igénybevételéről szóló döntését vitatja, annak kézhezvételétől számított nyolc napon belül az intézmény fenntartójához, tehát</w:t>
      </w:r>
    </w:p>
    <w:p w:rsidR="005F30AF" w:rsidRDefault="007D0850">
      <w:pPr>
        <w:pStyle w:val="Szvegtrzs"/>
        <w:spacing w:after="0" w:line="240" w:lineRule="auto"/>
        <w:jc w:val="both"/>
      </w:pPr>
      <w:r>
        <w:t>önkormányzati fenntartású intézmény esetén a Képviselő-testülethez,</w:t>
      </w:r>
    </w:p>
    <w:p w:rsidR="005F30AF" w:rsidRDefault="007D0850">
      <w:pPr>
        <w:pStyle w:val="Szvegtrzs"/>
        <w:spacing w:after="0" w:line="240" w:lineRule="auto"/>
        <w:jc w:val="both"/>
      </w:pPr>
      <w:r>
        <w:t>nem önkormányzati fenntartású intézmény esetén az ellátási szerződés szerinti fenntartóhoz</w:t>
      </w:r>
    </w:p>
    <w:p w:rsidR="005F30AF" w:rsidRDefault="007D0850">
      <w:pPr>
        <w:pStyle w:val="Szvegtrzs"/>
        <w:spacing w:after="0" w:line="240" w:lineRule="auto"/>
        <w:jc w:val="both"/>
      </w:pPr>
      <w:r>
        <w:t>fordulhat. A vitatott döntés ellen benyújtott beadványt fellebbezésként kell kezelni és arról határozattal kell dönteni.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12.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kérelmező részére a havi rendszerességgel folyósított települési támogatás a kérelem benyújtása hónapjának első napjától hat (6) hónap időtartamra, de legfeljebb tárgyév december 31. napjáig, kivéve az étkezési támogatást, amely a kérelem benyújtása hónapjának első napjától tárgyév december 31. napjáig állapítható meg. A települési támogatásra való jogosultság ismételt megállapítása iránti kérelem legkorábban a települési támogatás megszűnését követő hónapban nyújtható be. Amennyiben a jogosultság az ellátás folyósításának időtartama alatt szűnik meg, a megszűnés hónapjában a támogatást teljes összegben kell folyósítani.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havi rendszerességgel nyújtott települési támogatások folyósítása a kérelmező részére postai úton vagy pénzintézeti átutalással, lakhatási támogatás esetén elsősorban közvetlenül a szolgáltatóhoz történő átutalással a jogosultság elbírálását követő hónap 5. napjáig történik. Ezt követően a pénzben nyújtott települési támogatások folyósításáról az eljáró hatóság a tárgyhónapot követő hónap 5. napjáig gondoskodik.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nem havi rendszerességgel nyújtott ellátások kifizetése postai úton vagy házipénztári kifizetéssel történik a döntéshozatalt követő 15 napon belül.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13.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Az e rendeletben szabályozott pénzbeli és természetbeni ellátások felhasználását a Dunakeszi Polgármesteri Hivatal szociális ügyekért felelős igazgatási egysége a Polgármester vagy a Jegyző felkérésére ellenőrizheti.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ellátásban részesülő köteles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az ellenőrzést tűrni,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ellenőrzést végző személlyel együttműködni,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 kért adatokat rendelkezésre bocsátani,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az ellátás cél szerinti felhasználását igazolni.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lastRenderedPageBreak/>
        <w:t>14.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személyes gondoskodást nyújtó szociális és gyermekjóléti alapellátást, valamint a szociális szakosított ellátást biztosító intézmények egy adott szolgáltatás vonatkozásában az alapító okiratukban és a működési engedélyükben meghatározott ellátási területről fogadhatnak ellátási igényeket.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ellátás igénybevétele során a dunakeszi lakóhellyel annak hiányában tartózkodási hellyel rendelkező kérelmezőket kell előnyben részesíteni.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15.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személyes gondoskodást nyújtó szociális és gyermekjóléti alapellátások, valamint a szociális szakosított ellátások megszűnnek vagy megszüntethetők az Szt. 100-102. §-a, valamint a Gyvt. 37/A. §-a szerinti esetekben.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intézményi jogviszony megszüntetéséről az a személy, vagy testület dönt, aki/amely a jogviszony keletkeztetésére vonatkozó döntést hozta.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16.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személyes gondoskodást nyújtó szociális szakosított ellátást biztosító intézmények az Szt. 99. §-ban, a személyes gondoskodást nyújtó gyermekjóléti intézmények – a gyermekjóléti szolgáltatás kivételével – a Gyvt. 35. §–ban biztosított jogok gyakorlására érdekképviseleti fórumot működtetnek.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Az érdekképviseleti fórumnak az Önkormányzatot képviselő tagjait az Önkormányzat Polgármesteri Hivatal a szociális ügyekért felelős szervezeti egységének vezetője javaslata alapján a Polgármester bízza meg visszavonásig érvényes, határozatlan időre szóló megbízólevél kiadásával.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17. §</w:t>
      </w:r>
    </w:p>
    <w:p w:rsidR="005F30AF" w:rsidRDefault="007D0850">
      <w:pPr>
        <w:pStyle w:val="Szvegtrzs"/>
        <w:spacing w:after="0" w:line="240" w:lineRule="auto"/>
        <w:jc w:val="both"/>
      </w:pPr>
      <w:r>
        <w:t>(1) Dunakeszi Város jegyzője részére a személyes gondoskodást nyújtó gyermekjóléti alapellátást biztosító szolgáltató vezetője negyedévente, a negyedévet követő hónap 15. napjáig a bölcsődei férőhelyek havi kihasználtságáról írásbeli tájékoztatást ad.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18.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szociális, és a család és gyermekjóléti szolgáltatónak a személyes gondoskodást nyújtó szociális és gyermekjóléti szolgáltatásokkal kapcsolatos részletes feladatait az Szt., a Gyvt., a vonatkozó szakmai jogszabályok és módszertani útmutatók, a szociális szolgáltató vonatkozó belső szakmai szabályzatai, valamint e rendelet szabályozza. A szociális szolgáltató és a család és gyermekjóléti szolgáltatónak szakmai tevékenységére vonatkozóan szakmai programot, szervezeti felépítésére és működésére vonatkozóan szervezeti és működési szabályzatot, a szolgáltatások igénybevételének a jogszabály által nem szabályozott helyi viszonyaira vonatkozóan házirendet készít.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szociális szolgáltató és a család és gyermekjóléti szolgáltatónak intézményvezetője, helyettese és szakmai vezetői a szakmai munka eredményességének érdekében folyamatosan együttműködnek az Önkormányzattal, illetve folyamatosan figyelemmel kísérik a város lakóinak életkörülményeit, különös figyelemmel a gyermekek életkörülményeire, amelyek alapján a szociális, gyermekjóléti és gyermekvédelmi rendszer javítására, kiegészítésére, új ellátási módok bevezetésére javaslatot tehetnek az Önkormányzat felé.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lastRenderedPageBreak/>
        <w:t>(3) A személyes gondoskodást nyújtó gyermekjóléti alapellátást biztosító intézmény minden év március 31-ig köteles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az előző évi működésről beszámolót készíteni,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szervezeti és működési szabályzatát, valamint szakmai programját felülvizsgálni, és azokat a Bizottság részére tájékoztatásul megküldeni.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beszámolónak tartalmaznia kell különösen: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az ellátotti létszám alakulását szakfeladatonként,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szakmai munka teljes körű bemutatását,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 munkavállalók létszámát munkakörönként és a fluktuációra vonatkozó adatokat,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a szolgáltatások iránt felmerülő igényeket,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az intézményben elvégzett felújításokat, átalakításokat, fejlesztéseket, illetve azok költségét,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f) az intézmény- elsősorban jogszabályi kötelezettségből eredő – fejlesztésére vonatkozó javaslatokat.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személyes gondoskodást nyújtó szociális alap és szakosított ellátásra vonatkozó szakmai beszámolót a fenntartó az éves intézményi beszámolóval (mérleg) együttesen köteles benyújtani.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>II. Fejezet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 xml:space="preserve">Pénzbeli és természetbeni ellátások részletes szabályai 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6. Lakhatási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19. §</w:t>
      </w:r>
    </w:p>
    <w:p w:rsidR="005F30AF" w:rsidRDefault="007D0850">
      <w:pPr>
        <w:pStyle w:val="Szvegtrzs"/>
        <w:spacing w:after="0" w:line="240" w:lineRule="auto"/>
        <w:jc w:val="both"/>
      </w:pPr>
      <w:r>
        <w:t>(1) Lakhatási támogatás a szociálisan rászoruló személyek részére a háztartásuk tagjai által lakott lakás fenntartásával kapcsolatos rendszeres kiadásaik – villanyáram-, víz- és a gázfogyasztás, távhőszolgáltatás, csatornahasználat díja, lakbér, albérleti díj, közös költség – viseléséhez nyújtható.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lakhatási támogatást elsősorban természetbeni szociális ellátás formájában, és a lakhatással kapcsolatos azon rendszeres kiadások viseléséhez kell nyújtani, amelyek megfizetésének elmaradása a kérelmező lakhatását a legnagyobb mértékben veszélyezteti.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Lakhatási támogatásban részesülhet az a személy, aki Dunakeszi város közigazgatási területén lévő lakásban vagy életvitelszerű lakhatásra alkalmas ingatlant igazolt jogviszony keretében használ, az ingatlanban bejelentett lakcímmel rendelkezik és a háztartásban az egy főre jutó havi nettó jövedelem nem haladja meg szociális vetítési alap 200%-át, egyedül élő nyugdíjas esetén a 250%-át.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lakhatási támogatás összege, ha a háztartás egy főre jutó havi jövedelme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nem haladja meg szociális vetítési alap 100%-át: havi 4.500,-Ft,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meghaladja szociális vetítési alap 100%-át, de nem haladja meg 150%-át: havi 3.500,-Ft,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meghaladja szociális vetítési alap 150%-át havi: 2.500,-Ft.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lakhatási támogatás ugyanazon lakásra csak egy jogosultnak állapítható meg, függetlenül a lakásban élő személyek és háztartások számától.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lastRenderedPageBreak/>
        <w:t>(7) Lakhatási támogatásban nem részesülhet az a kérelmező és a vele egy háztartásban élő, aki tárgyévben tűzifa támogatásban részesült.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7. Gyógyszertámogatás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20. §</w:t>
      </w:r>
    </w:p>
    <w:p w:rsidR="005F30AF" w:rsidRDefault="007D0850">
      <w:pPr>
        <w:pStyle w:val="Szvegtrzs"/>
        <w:spacing w:after="0" w:line="240" w:lineRule="auto"/>
        <w:jc w:val="both"/>
      </w:pPr>
      <w:r>
        <w:t>(1) Gyógyszertámogatásban részesülhet az a személy, aki Dunakeszi város közigazgatási területén bejelentett lakcímmel rendelkezik, a családjában az egy főre jutó havi nettó jövedelem nem haladja meg szociális vetítési alap 200%-át, egyedül élő nyugdíjas esetén a 250%-át és a vényköteles havi rendszeres gyógyszerköltsége eléri szociális vetítési alap 20%-át és közgyógyellátásra nem jogosult.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kérelmező személyes szükségleteinek kielégítéséhez szükséges gyógyszerköltséget a háziorvos igazolja az arra rendszeresített formanyomtatványon.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gyógyszertámogatás összege a háziorvos által igazolt gyógyszerköltség, de legfeljebb 3. 500,-Ft./hó.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megállapított gyógyszertámogatás összege havonta, a tárgyhónapot követő hónap 5. napjáig, egyenlő részletekben kerül kiutalásra.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(6) A jogosultnak a gyógyszertámogatás felhasználását háromhavonta, a támogatás megállapításáról rendelkező határozatban foglaltaknak megfelelően igazolnia kell a nevére kiállított gyógyszertári számlával. Amennyiben a jogosult ezen igazolási kötelezettségének határidőben nem tesz eleget, a gyógyszertámogatásra vonatkozó jogosultsága megszűnik, és 6 hónapon belül számára újabb gyógyszertámogatás nem állapítható meg.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8. Étkezési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21. §</w:t>
      </w:r>
    </w:p>
    <w:p w:rsidR="005F30AF" w:rsidRDefault="007D0850">
      <w:pPr>
        <w:pStyle w:val="Szvegtrzs"/>
        <w:spacing w:after="0" w:line="240" w:lineRule="auto"/>
        <w:jc w:val="both"/>
      </w:pPr>
      <w:r>
        <w:rPr>
          <w:u w:val="single"/>
        </w:rPr>
        <w:t>(1) A gyermekintézmények étkezési térítési díjának kifizetéséhez nyújtott települési támogatás állapítható meg annak a Dunakeszin lakóhellyel rendelkező gyermeknek, fiatal felnőttnek, akinek a családjában az egy főre jutó havi nettó rendszeres jövedelem nem haladja meg szociális vetítési alap 300%-át és a bölcsődében, az óvodában, valamint nappali rendszerű iskolai oktatásban részt vevő gyermek, fiatal felnőtt a gyermekétkeztetést nyújtó intézmény gondozottja, ellátottja vagy tanulója. A gyermekintézmények étkezési térítési díjának kifizetéséhez nyújtott települési támogatás mértéke a ténylegesen igénybe vett étkezés díjának 20 %-a, amely külön kérelem nélkül az Önkormányzat által üzemeltetett nyári napközis táborban is igénybe vehető. A kérelmeket a Dunakeszi Polgármesteri Hivatal szociálisügyekért felelős igazgatási egységénél lehet benyújtani az erre rendszeresített nyomtatványon. A gyermekintézmények étkezési térítési díjának kifizetéséhez nyújtott települési támogatás összege a gyermekétkeztetést biztosító intézmény számára közvetlenül az intézmény számlája vagy elszámolása alapján utólag kerül átutalásra.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>(2) Az egy gyermeket nevelő kérelmező 10%-os mértékű térítési díj kedvezményre jogosult.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>(3) Az két gyermeket nevelő kérelmező 15%-os mértékű térítési díj kedvezményre jogosult.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 xml:space="preserve">(4) Jelen paragrafus (2)-(3) bekezdésében foglalt kedvezmények megállapításához szükséges kérelmeket és igazolásokat a Dunakeszi Óvodai és Humánszolgáltató Központ és Könyvtár főigazgatójához kell benyújtani. A támogatás iránti kérelemhez minden megkezdett iskolai félévben csatolni kell a kérelmező vagy a kérelmező házastársára, élettársa nevére szóló családi pótlék </w:t>
      </w:r>
      <w:r>
        <w:rPr>
          <w:u w:val="single"/>
        </w:rPr>
        <w:lastRenderedPageBreak/>
        <w:t>megállapításáról kiállított igazolást, valamint a kérelmező és gyermeke, vagy gyermekei lakcímkártyájának másolatát.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rPr>
          <w:u w:val="single"/>
        </w:rPr>
        <w:t>(5) Étkezési támogatás kérelmező által csak egy jogcímen vehető igénybe.</w:t>
      </w:r>
    </w:p>
    <w:p w:rsidR="005F30AF" w:rsidRPr="007A08BA" w:rsidRDefault="007D0850">
      <w:pPr>
        <w:pStyle w:val="Szvegtrzs"/>
        <w:spacing w:before="240" w:after="0" w:line="240" w:lineRule="auto"/>
        <w:jc w:val="both"/>
        <w:rPr>
          <w:strike/>
        </w:rPr>
      </w:pPr>
      <w:r w:rsidRPr="007A08BA">
        <w:rPr>
          <w:b/>
          <w:bCs/>
          <w:strike/>
        </w:rPr>
        <w:t>[(1)</w:t>
      </w:r>
      <w:r w:rsidRPr="007A08BA">
        <w:rPr>
          <w:strike/>
        </w:rPr>
        <w:t xml:space="preserve"> </w:t>
      </w:r>
      <w:r w:rsidRPr="007A08BA">
        <w:rPr>
          <w:b/>
          <w:bCs/>
          <w:strike/>
        </w:rPr>
        <w:t>A gyermekintézmények étkezési térítési díjának kifizetéséhez nyújtott települési támogatás állapítható meg annak a gyermeknek, fiatal felnőttnek, akinek a családjában az egy főre jutó havi nettó rendszeres jövedelem nem haladja meg szociális vetítési alap 200% -át és a nappali rendszerű iskolai oktatásban részt vevő gyermek, fiatal felnőtt a gyermekétkeztetést nyújtó intézmény gondozottja, ellátottja vagy tanulója .</w:t>
      </w:r>
    </w:p>
    <w:p w:rsidR="005F30AF" w:rsidRPr="007A08BA" w:rsidRDefault="007D0850">
      <w:pPr>
        <w:pStyle w:val="Szvegtrzs"/>
        <w:spacing w:before="240" w:after="0" w:line="240" w:lineRule="auto"/>
        <w:jc w:val="both"/>
        <w:rPr>
          <w:strike/>
        </w:rPr>
      </w:pPr>
      <w:r w:rsidRPr="007A08BA">
        <w:rPr>
          <w:b/>
          <w:bCs/>
          <w:strike/>
        </w:rPr>
        <w:t>(2)</w:t>
      </w:r>
      <w:r w:rsidRPr="007A08BA">
        <w:rPr>
          <w:strike/>
        </w:rPr>
        <w:t xml:space="preserve"> </w:t>
      </w:r>
      <w:r w:rsidRPr="007A08BA">
        <w:rPr>
          <w:b/>
          <w:bCs/>
          <w:strike/>
        </w:rPr>
        <w:t>A gyermekintézmények étkezési térítési díjának kifizetéséhez nyújtott települési támogatás mértéke a ténylegesen igénybe vett étkezés díjának 50 %-a, amely külön kérelem nélkül az Önkormányzat által üzemeltetett nyári napközis táborban is igénybe vehető.</w:t>
      </w:r>
    </w:p>
    <w:p w:rsidR="005F30AF" w:rsidRPr="007A08BA" w:rsidRDefault="007D0850">
      <w:pPr>
        <w:pStyle w:val="Szvegtrzs"/>
        <w:spacing w:before="240" w:after="0" w:line="240" w:lineRule="auto"/>
        <w:jc w:val="both"/>
        <w:rPr>
          <w:strike/>
        </w:rPr>
      </w:pPr>
      <w:r w:rsidRPr="007A08BA">
        <w:rPr>
          <w:b/>
          <w:bCs/>
          <w:strike/>
        </w:rPr>
        <w:t>(3)</w:t>
      </w:r>
      <w:r w:rsidRPr="007A08BA">
        <w:rPr>
          <w:strike/>
        </w:rPr>
        <w:t xml:space="preserve"> </w:t>
      </w:r>
      <w:r w:rsidRPr="007A08BA">
        <w:rPr>
          <w:b/>
          <w:bCs/>
          <w:strike/>
        </w:rPr>
        <w:t>A gyermekintézmények étkezési térítési díjának kifizetéséhez nyújtott települési támogatás összege a gyermekétkeztetést biztosító intézmény számára közvetlenül az intézmény számlája vagy elszámolása alapján utólag kerül átutalásra.]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9. Térítési díj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22.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nem állami fenntartású, gyermekek napközbeni ellátását biztosító intézmény, valamint magán köznevelési intézmény vagy szolgáltatás térítési díjának támogatása (továbbiakban: térítési díjtámogatás) állapítható meg annak a gyermeknek a napközbeni ellátása biztosítására, akinek napközbeni ellátása más módon nem biztosítható és az ellátást Dunakeszin működő, jogerős működési engedéllyel rendelkező intézmény vagy szolgáltató nyújtja. A térítési díj támogatás legfeljebb a gyermek 3. életévének betöltéséig, de legfeljebb az óvodába lépésig állapítható meg és folyósítható.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térítési díjtámogatás jogosultsági feltételei az (1) bekezdésben foglaltakon kívül az alábbiak: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 gyermek egész napos, legalább napi 6 óra időtartamot elérő ellátást vesz igénybe,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szülő igazolja, hogy munkaviszonya, ismételt munkába állása, vagy egészségi állapota miatt a gyermek otthoni ellátása a továbbiakban nem biztosítható más módon,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az Önkormányzati fenntartású intézmény (bölcsőde, óvoda) elutasító döntése a gyermek felvételéről,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a gyermeket gondozó családban az egy főre jutó havi nettó jövedelem nem haladja meg szociális vetítési alap 220 %-át,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térítési díjtámogatás mértéke 1.250,- Ft/nap/gyermek.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Különös méltánylást érdemlő esetben – a gyermeket nevelő családot terhelő, lakáscélú hiteltörlesztés hitelt érdemlő igazolása esetén –a (2) bekezdés d) pontjában meghatározott jövedelemhatártól eltérően is megállapítható a térítési díjtámogatás.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térítési díjtámogatás összegét az eljáró hatóság az intézmény vagy szolgáltató által kiállított számla vagy elszámolás alapján a tárgyhónapot követő hónap 15. napjáig utalja át közvetlenül az intézmény vagy a szolgáltató felé. Az intézmény vagy szolgáltató által benyújtott számla vagy elszámolás kötelező melléklete a tárgyhónapra vonatkozó jelenléti ív hiteles másolati példánya.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(6) A térítési díjtámogatást a kérelem benyújtásának napjától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lastRenderedPageBreak/>
        <w:t>a) az adott gondozási év végéig állapítható meg, amennyiben a támogatási igény kezdő időpontja a naptári év január-augusztus hónapjaira esik,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adott naptári év végéig állapítható meg, amennyiben a támogatási igény kezdő időpontja a naptári év szeptember-december hónapjaira esik.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10. Tűzifa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23. §</w:t>
      </w:r>
    </w:p>
    <w:p w:rsidR="005F30AF" w:rsidRDefault="007D0850">
      <w:pPr>
        <w:pStyle w:val="Szvegtrzs"/>
        <w:spacing w:after="0" w:line="240" w:lineRule="auto"/>
        <w:jc w:val="both"/>
      </w:pPr>
      <w:r>
        <w:t>(1) Tűzifa támogatásban részesülhet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az a személy, aki Dunakeszi város közigazgatási területén lévő lakásban vagy életvitelszerű lakhatásra alkalmas ingatlant igazolt jogviszony keretében használ, az ingatlanban bejelentett lakcímmel rendelkezik valamint a tényleges életvitelszerű tartózkodási helye és a kérelemben megjelölt szállítási cím megegyezik a lakcímnyilvántartás adataival és,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háztartásban az egy főre jutó havi nettó jövedelem nem haladja meg szociális vetítési alap 200%-át.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tűzifa támogatás iránti kérelmet évente két alkalommal január 1. és április 30. illetve szeptember 1. és december 31. közötti időpontban lehet benyújtani. A két kérelem benyújtása között azonban legalább 45 napnak el kell telnie.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tűzifa támogatás maximális mennyisége évente, háztartásonként 10 q, azonban tűzifát egy alkalommal legfeljebb 5 q mennyiségben lehet megállapítani.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Polgármesteri Hivatal szociális ügyekért felelős igazgatási egysége a tűzifa támogatást megállapító határozat meghozatalát követő 15 napon belül intézkedik a tűzifa kiszállításáról.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tűzifa támogatás ugyanazon lakásra csak egy jogosultnak állapítható meg, függetlenül a lakásban élő személyek és háztartások számától.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(7) Tűzifa támogatásban nem részesülhet az a kérelmező és a vele egy háztartásban élő, aki tárgyévben lakhatási támogatásban részesült.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11. Temetési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24. §</w:t>
      </w:r>
    </w:p>
    <w:p w:rsidR="005F30AF" w:rsidRDefault="007D0850">
      <w:pPr>
        <w:pStyle w:val="Szvegtrzs"/>
        <w:spacing w:after="0" w:line="240" w:lineRule="auto"/>
        <w:jc w:val="both"/>
      </w:pPr>
      <w:r>
        <w:t>(1) Temetési támogatás iránti kérelmet nyújthat be az, aki az elhunyt eltetettetésére köteles és a háztartásban az egy főre jutó havi nettó jövedelem nem haladja meg szociális vetítési alap 200 %-át.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Nem állapítható meg temetési támogatás, ha a temetés napjától a kérelem benyújtásának napjáig már hat hónap eltelt.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temetési támogatás iránti kérelemhez a 6. § (1) bekezdés a) és b) pontjaiban foglalt dokumentumokon kívül csatolni kell a halotti anyakönyvi kivonatot, valamint az eredeti temetési számlát.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temetési támogatás összege: a szociális vetítési alap összege.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lastRenderedPageBreak/>
        <w:t>(5) A temetési támogatás postai úton történő kézbesítéséről vagy folyószámlára történő utalásáról a Polgármesteri Hivatal adott ügykörért felelős igazgatási egysége intézkedik a temetési támogatást megállapító határozat meghozatalát követő 15 napon belül.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12. Karácsonyi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25. §</w:t>
      </w:r>
    </w:p>
    <w:p w:rsidR="005F30AF" w:rsidRDefault="007D0850">
      <w:pPr>
        <w:pStyle w:val="Szvegtrzs"/>
        <w:spacing w:after="0" w:line="240" w:lineRule="auto"/>
        <w:jc w:val="both"/>
      </w:pPr>
      <w:r>
        <w:t>(1) Karácsonyi támogatásban részesülhet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életkorára való tekintettel, a 65. életévét betöltött Dunakeszi állandó lakcímmel rendelkező nyugdíjas,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Dunakeszin bölcsődei ellátást, családi napközi szolgáltatást igénybe vevő, óvodai nevelésben részesülő kisgyermek.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karácsonyi támogatás évente egy alakalommal, december hónapban nyújtott természetbeni települési támogatás. (3) A karácsonyi támogatás lebonyolításáról és a támogatásnak a jogosult részére történő eljuttatásáról a Programiroda gondoskodik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13. Születési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26. §</w:t>
      </w:r>
    </w:p>
    <w:p w:rsidR="005F30AF" w:rsidRDefault="007D0850">
      <w:pPr>
        <w:pStyle w:val="Szvegtrzs"/>
        <w:spacing w:after="0" w:line="240" w:lineRule="auto"/>
        <w:jc w:val="both"/>
      </w:pPr>
      <w:r>
        <w:t xml:space="preserve">(1) Születési támogatásban részesülhet az a 0 -1 éves korú kisgyermek, aki </w:t>
      </w:r>
      <w:r>
        <w:rPr>
          <w:b/>
          <w:bCs/>
        </w:rPr>
        <w:t>[Dunakeszi állandó]</w:t>
      </w:r>
      <w:r>
        <w:rPr>
          <w:u w:val="single"/>
        </w:rPr>
        <w:t>Dunakeszin</w:t>
      </w:r>
      <w:r>
        <w:t xml:space="preserve"> lakcímmel rendelkezik.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születési támogatás iránti kérelemhez csatolni kell a kisgyermek születési anyakönyvi kivonatának és lakcímkártyájának másolatát.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születési támogatás egy alkalommal, természetben nyújtott települési támogatás. (4) A születési támogatás lebonyolításáról és a támogatásnak a jogosultak részére történő eljuttatásáról a Programiroda gondoskodik.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14. Rendkívüli települési támogatás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27. §</w:t>
      </w:r>
    </w:p>
    <w:p w:rsidR="005F30AF" w:rsidRDefault="007D0850">
      <w:pPr>
        <w:pStyle w:val="Szvegtrzs"/>
        <w:spacing w:after="0" w:line="240" w:lineRule="auto"/>
        <w:jc w:val="both"/>
      </w:pPr>
      <w:r>
        <w:t>(1) Rendkívüli települési támogatás állapítható meg azon kérelmezőnek, aki létfenntartást veszélyeztető vagy rendkívüli élethelyzetbe került, valamint alkalmanként jelentkező többletkiadás miatt önmagáról és családjáról más módon gondoskodni nem tud. Többletkiadás különösen: súlyos betegség, hirtelen bekövetkezett elemi kár, gyermek születése, kiskorú beiskoláztatásával kapcsolatos kiadások.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rendkívüli települési támogatás összege – alkalmanként – maximum 40.000,- Ft összegben állapítható meg.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Nem jogosult rendkívüli települési támogatásra az a kérelmező, akinek családjában az egy főre jutó havi nettó jövedelem meghaladja szociális vetítési alap 200%-át.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15. Köztemetés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lastRenderedPageBreak/>
        <w:t>28.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Az elhunyt személy közköltségen történő eltemettetésének elrendelése esetén az Szt. 48. § b) pontjában foglalt, a köztemetés költségeinek megtérítésére történő kötelezés alól az eltemettetésre kötelezett személy különös méltánylást érdemlő körülmények fennállása esetén részben vagy teljes mértékben mentesíthető.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köztemetés költségei alóli teljes mértékben történő mentesítés különös méltánylást érdemlő körülménye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 temetésre kötelezett személy családjában az egy főre jutó havi nettó jövedelem nem haladja meg szociális vetítési alap 100 %-át és vagyona nincs,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temetésre kötelezett személy egyedül élő és havi nettó jövedelme nem haladja meg szociális vetítési alap 150 %-át és vagyona nincs,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az elhunyt személy kiskorú.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köztemetés költségei alóli részben történő mentesítés mértéke a köztemetés költségének 50 %-a. A részbeni mentesítés különös méltánylást érdemlő körülménye a temetésre kötelezett személy családjában az egy főre jutó havi nettó jövedelem szociális vetítési alap 150 %-át, egyedül élő személy esetén 200 %-át nem haladja meg és vagyona nincs.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köztemetés költségének részbeni megfizetésére történő kötelezés esetében a Bizottság legfeljebb 12 havi részletfizetést engedélyez, amennyiben az egyösszegű megfizetés a kötelezett és családja létfenntartását veszélyezteti.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köztemetés költségeinek megtérítése alól nem mentesíthető az a személy, aki az elhunyt személy eltemettetését szerződésben vállalta.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16. Közterületfenntartási kötelezettség átvállalása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28/A. §</w:t>
      </w:r>
    </w:p>
    <w:p w:rsidR="005F30AF" w:rsidRDefault="007D0850">
      <w:pPr>
        <w:pStyle w:val="Szvegtrzs"/>
        <w:spacing w:after="0" w:line="240" w:lineRule="auto"/>
        <w:jc w:val="both"/>
      </w:pPr>
      <w:r>
        <w:t>(1) Közterületfenntartási kötelezettség átvállalása iránti kérelmet nyújthat be az a személy: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aki Dunakeszi város közigazgatási területén bármilyen jogcímen ingatlant használ vagy birtokol, és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ingatlan előtti közterület tisztán tartását szociális és egészségügyi okok miatt nem tudja elvégezni,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továbbá nincs tartásra kötelezett hozzátartozója.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(1) bekezdés b) pont szerinti egészségügyi oknak tekintendő, ha valaki testi-fizikai állapota miatt önhibáján kívül nem tudja elvégezni a közterületfenntartással kapcsolatos kötelezettségét.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Nem jogosult rendkívüli közterületfenntartási támogatásra az a kérelmező, akinek havi nettó jövedelme meghaladja szociális vetítési alap 250%-át.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kérelmezőnek a kérelemhez csatolnia kell:</w:t>
      </w:r>
    </w:p>
    <w:p w:rsidR="005F30AF" w:rsidRDefault="007D0850">
      <w:pPr>
        <w:pStyle w:val="Szvegtrzs"/>
        <w:spacing w:after="0" w:line="240" w:lineRule="auto"/>
      </w:pPr>
      <w:r>
        <w:t>- jövedelemigazolást</w:t>
      </w:r>
    </w:p>
    <w:p w:rsidR="005F30AF" w:rsidRDefault="007D0850">
      <w:pPr>
        <w:pStyle w:val="Szvegtrzs"/>
        <w:spacing w:after="0" w:line="240" w:lineRule="auto"/>
      </w:pPr>
      <w:r>
        <w:t>- nyilatkozatot az egészségügyi állapotáról valamint</w:t>
      </w:r>
    </w:p>
    <w:p w:rsidR="005F30AF" w:rsidRDefault="007D0850">
      <w:pPr>
        <w:pStyle w:val="Szvegtrzs"/>
        <w:spacing w:after="0" w:line="240" w:lineRule="auto"/>
      </w:pPr>
      <w:r>
        <w:t>- nyilatkozatot arról, hogy nincs tartásra kötelezett hozzátartozója.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kérelemben foglaltakat az eljáró hatóság környezettanulmány keretében ellenőrizheti.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lastRenderedPageBreak/>
        <w:t>(6) A jogosultság fennállása esetén az eljáró hatóság döntésével megkeresi a Dunakeszi Közüzemi Nonprofit Kft-t a feladat elvégzése céljából annak pontos megjelölésével. A feladat ellátásával kapcsolatos költségeket a Dunakeszi Közüzemi Nonprofit Kft. a hatóság teljesítési igazolását követően továbbszámlázza a Dunakeszi Önkormányzat részére.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>III. Fejezet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 xml:space="preserve">Személyes gondoskodást nyújtó szociális alapszolgáltatások és szakosított ellátások 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16. Étkeztetés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29.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Az étkeztetést a szociális szolgáltató szociális konyha, illetve népkonyha formájában biztosítja. Az étkeztetés keretében</w:t>
      </w:r>
    </w:p>
    <w:p w:rsidR="005F30AF" w:rsidRDefault="007D0850">
      <w:pPr>
        <w:pStyle w:val="Szvegtrzs"/>
        <w:spacing w:after="0" w:line="240" w:lineRule="auto"/>
        <w:jc w:val="both"/>
      </w:pPr>
      <w:r>
        <w:t>szociális konyha esetén napi egyszeri meleg étkeztetésről,</w:t>
      </w:r>
    </w:p>
    <w:p w:rsidR="005F30AF" w:rsidRDefault="007D0850">
      <w:pPr>
        <w:pStyle w:val="Szvegtrzs"/>
        <w:spacing w:after="0" w:line="240" w:lineRule="auto"/>
        <w:jc w:val="both"/>
      </w:pPr>
      <w:r>
        <w:t>népkonyha esetén napi egy tál meleg étkeztetésről,</w:t>
      </w:r>
    </w:p>
    <w:p w:rsidR="005F30AF" w:rsidRDefault="007D0850">
      <w:pPr>
        <w:pStyle w:val="Szvegtrzs"/>
        <w:spacing w:after="0" w:line="240" w:lineRule="auto"/>
        <w:jc w:val="both"/>
      </w:pPr>
      <w:r>
        <w:t>kell gondoskodni azon szociálisan rászorult személyek részére, akik azt önmaguk, illetve eltartottjaik részére tartósan vagy átmeneti jelleggel nem képesek biztosítani.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30.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szociális étkeztetés igénybevétele szempontjából rászoruló: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életkora miatt, az a személy aki, személyi azonosításra alkalmas okmány bemutatásával igazolja, ahogy a 65. életévét betöltötte,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egészségi állapota miatt, az a személy aki, a háziorvos vagy a kezelőorvos igazolása szerint önmaga ellátásáról részben vagy egészben gondoskodni nem tud,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fogyatékossága miatt, az a súlyosan fogyatékos személy, aki a súlyos fogyatékosságát az Szt. 65/C. § (5) bekezdésében foglaltak szerint igazolja.</w:t>
      </w:r>
    </w:p>
    <w:p w:rsidR="005F30AF" w:rsidRDefault="007D0850">
      <w:pPr>
        <w:pStyle w:val="Szvegtrzs"/>
        <w:spacing w:after="0" w:line="240" w:lineRule="auto"/>
        <w:jc w:val="both"/>
      </w:pPr>
      <w:r>
        <w:t>d) anyagi helyzete miatt az a 18. életévét betöltött személy, aki ingyenes étkeztetésre nem jogosult, de havi rendszeres jövedelméből nem, vagy csak komoly nehézségek árán képes napi rendszeres étkezését megoldani.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31.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Az Önkormányzat által biztosított étkeztetés történhet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helyben fogyasztással,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elvitellel,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házhoz szállítással.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32. §</w:t>
      </w:r>
    </w:p>
    <w:p w:rsidR="005F30AF" w:rsidRDefault="007D0850">
      <w:pPr>
        <w:pStyle w:val="Szvegtrzs"/>
        <w:spacing w:after="0" w:line="240" w:lineRule="auto"/>
        <w:jc w:val="both"/>
      </w:pPr>
      <w:r>
        <w:t>(1) Térítésmentesen – elsősorban népkonyhán történő étkezéssel – kell biztosítani az étkezést a hajléktalan személyek számára.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Térítésmentesen kell biztosítani az étkezést annak a szociálisan rászoruló személynek,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aki jövedelemmel nem rendelkezik,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akinek jövedelme, illetve akinek családjában az egy főre jutó havi rendszeres nettó jövedelem nem haladja meg a szociális vetítési alap összegét.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lastRenderedPageBreak/>
        <w:t>(3) A szociális szolgáltató fenntartója az ellátást igénylő méltányossági kérelme alapján egyedi elbírálással dönthet az étkeztetésért fizetendő személyi térítési díj csökkentéséről vagy elengedéséről. A méltányossági eljárás menetéről a szociális szolgáltató fenntartója belső szakmai szabályzatban köteles rendelkezni.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33. §</w:t>
      </w:r>
    </w:p>
    <w:p w:rsidR="005F30AF" w:rsidRDefault="007D0850">
      <w:pPr>
        <w:pStyle w:val="Szvegtrzs"/>
        <w:spacing w:after="0" w:line="240" w:lineRule="auto"/>
        <w:jc w:val="both"/>
      </w:pPr>
      <w:r>
        <w:t>A népkonyhán történő étkezés alkalmi jelleggel vehető igénybe, azon szociálisan rászorult személyeknek, akik más étkezési formát nem vesznek igénybe. Az alkalmi igénybevételi 90 napos időtartama lejártát követően az igénybevevők részére a fenntartó felajánlja a szociális konyha szolgáltatás igénybevételének lehetőségét jogosultak a fenti igénybevételi szabályok és a szociális szolgáltató belső szakmai szabályzatában foglaltak alapján. Az igénybevevő kérésére fenntartó előztesen megállapítja a szociális konyha igénybevétele kedvezményes díját, amely ismeretében az igénybevevő dönthet, hogy továbbra is a népkonyha vagy a szociális konyha szolgáltatásait veszi igénybe.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17. Házi segítségnyújtás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34. §</w:t>
      </w:r>
    </w:p>
    <w:p w:rsidR="005F30AF" w:rsidRDefault="007D0850">
      <w:pPr>
        <w:pStyle w:val="Szvegtrzs"/>
        <w:spacing w:after="0" w:line="240" w:lineRule="auto"/>
        <w:jc w:val="both"/>
      </w:pPr>
      <w:r>
        <w:t>(1) Házi segítségnyújtás keretében kell saját háztartásukban gondoskodni azokról a személyekről, akik koruk vagy egészségi állapotuk miatt önmaguk ellátására saját erőből nem képesek és gondozásra köteles és képes személy nincs.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szolgáltatás igénybevételének feltétele a külön jogszabályban szabályozott gondozási szükséglet vizsgálata.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házi segítségnyújtást a napi gondozási szükségletnek megfelelő időtartamban és formában (szociális segítés vagy személyi gondozás) kell biztosítani.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19. Nappali ellátások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36.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Az Önkormányzat az alábbi személyes gondoskodást nyújtó szociális alapszolgáltatásokat biztosítja: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idősek nappali ellátása (idősek klubja), amely az időskorúak napközbeni tartózkodására, társas kapcsolataik és mentális képességeik ápolására, illetve szükség szerint alapvető higiéniai szükségleteik kielégítésére szolgál,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fogyatékos személyek nappali ellátása, amelynek keretében a harmadik életévüket betöltött, önellátásra képtelen vagy önellátásra részben képes, felügyeletre szoruló fogyatékos illetve autista személyek részére biztosít lehetőséget a napközbeni tartózkodásra, társas kapcsolatokra, a meglévő képességeik legalább szinten tartására, valamint alapvető higiéniai szükségleteik kielégítésére,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 pszichiátriai betegek nappali ellátása, amely elsősorban a tizennyolcadik életévüket betöltött, fekvőbeteg-gyógyintézeti kezelést nem igénylő, pszichiátriai betegek napközbeni tartózkodására, társas kapcsolataik bővítésére, illetve szükség szerint alapvető higiéniai szükségleteik kielégítésére biztosít lehetőséget. d) a hajléktalan személyek nappali ellátása, amely a település közigazgatási területén élő hajléktalan személyek részére közösségi együttlétre, pihenésre, személyi tisztálkodásra és a személyes ruházat tisztítására, illetve napi legalább egyszeri étkezésre biztosít lehetőséget.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lastRenderedPageBreak/>
        <w:t>20. Idősek otthona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37.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szociális szolgáltató az idősek számára az Szt. 68. § (1) bekezdése szerinti ápolást, gondozást nyújtó intézmény működtet az Szt. és a vonatkozó szakmai jogszabályok alapján.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idősek otthonába történő felvételre vonatkozó kérelem tartalmáról, kötelező mellékleteiről az Szt. és a személyes gondoskodást nyújtó szociális ellátások igénybevételéről szóló 9/1999. (XI.24.) SzCsM rendelet szabályai rendelkeznek.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Az idős otthoni felvételi eljárás során előnyben kell részesíteni azokat a kérelmezőket, akik Dunakeszi városban bejelentett lakóhellyel, ennek hiányában bejelentett tartózkodási hellyel rendelkeznek.</w:t>
      </w:r>
    </w:p>
    <w:p w:rsidR="005F30AF" w:rsidRDefault="007D0850">
      <w:pPr>
        <w:pStyle w:val="Szvegtrzs"/>
        <w:spacing w:after="0" w:line="240" w:lineRule="auto"/>
        <w:jc w:val="both"/>
      </w:pPr>
      <w:r>
        <w:t>(4) Az idős otthoni felvételi eljárás során a kérelmezők közül előnyt élvezhetnek azok a Dunakeszi lakosok, akik régebb óta rendelkeznek Dunakeszin lakóhellyel vagy tartózkodási hellyel.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>IV. Fejezet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 xml:space="preserve">Személyes gondoskodást nyújtó család- és gyermekjóléti alapellátások és alapellátáson túli szolgáltatások 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21. Család- és gyermekjóléti szolgáltatás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38.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család- és a gyermekjóléti szolgáltatás feladata a Gyvt. 39. §-ában foglaltakon felül különösen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az ellátásokról való folyamatos tájékoztatás,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támogatások célszerű felhasználására való felkészítés,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prevenciós programok szervezése,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a településen élő gyermekek szociális helyzetének, életkörülményeinek, veszélyeztetettségének, egyéb ellátások iránti szükségleteinek folyamatos figyelemmel kísérése és ezek alapján a települési gyermekvédelmi rendszer javítására, kiegészítésére vonatkozó javaslattétel az Önkormányzat felé.</w:t>
      </w:r>
    </w:p>
    <w:p w:rsidR="005F30AF" w:rsidRDefault="007D0850">
      <w:pPr>
        <w:pStyle w:val="Szvegtrzs"/>
        <w:spacing w:after="0" w:line="240" w:lineRule="auto"/>
        <w:jc w:val="both"/>
      </w:pPr>
      <w:r>
        <w:t>Az Önkormányzat a család- és gyermekjóléti szolgáltatás feladatát a Dunakeszi Óvodai és Humánszolgáltató Központ és Könyvtár Család- és Gyermekjóléti Központjának három szakmai egységén (Család- és Gyermekjóléti Szolgálat Szakmai Egység; Család- és Gyermekjóléti Szolgáltatási Szakmai Egység; Óvodai és Iskolai Szociális Szakmai Egység) keresztül biztosítja.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38/A.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Család és Gyermekjóléti Szolgálat Szakmai Egységének működési feladata, hogy ellássa a hatályos szociális- és gyermekvédelmi törvények és végrehajtási rendeleteinek, valamint a szakmai szabályok szerinti működésében a fenntartó Önkormányzat rendeletének megfelelően a településen élők körében a szociális és gyermekvédelmi alapfeladatokat.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ellátás során a következő szolgáltatásokat biztosítja: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Az anyagi nehézségekkel küzdők számára a pénzbeli, természetbeni ellátásokhoz, továbbá a szociális szolgáltatásokhoz való hozzájutás megszervezése,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adósságterhekkel és lakhatási problémákkal küzdők, a fogyatékossággal élők, a krónikus betegek, a szenvedélybetegek, a nehéz élethelyzetben élő családokat segítő szolgáltatások,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lastRenderedPageBreak/>
        <w:t>c) Szociális és életvezetési tanácsadás,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Családok működőképességének erősítése, családgondozás,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A családi konfliktusok megoldásának elősegítését, különösen válás, a gyermekelhelyezés és a kapcsolattartás esetében,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f) Szociális válsághelyzetben lévő várandós anya támogatása, segítése, tanácsokkal való ellátása,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g) Információ és ügyintézésben segítség a foglalkoztatási, munkaügyi, leszázalékolási és rehabilitációs ügyekben,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h) Hivatalos ügyek intézése,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i) A település területén veszélyeztetettséget észlelő- és jelzőrendszer működtetése, elősegíti a nem állami szervek, valamint magánszemélyek részvételét a megelőzés rendszerében,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j) Szabadidős programok szervezése.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38/B.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Család- és Gyermekjóléti Járási Szolgáltatási Szakmai Egység a Gyvt. és az NMr értelmében a család-, és gyermekjóléti központ hatósági intézkedésre tesz javaslatot a gyámhivatal felé. A gyermekvédelmi intézkedésre vonatkozó javaslattétel történhet a gyámhatóság megkeresése, valamint a járás területén működő szolgálatok kezdeményezése alapján Dunakeszi Járás 4 településére vonatkozóan (Dunakeszi, Fót, Göd, Csomád).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(1) bekezdésben meghatározott feladatokon túl a következő speciális feladatellátást biztosítja: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Jogi tanácsadás,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Pszichológiai tanácsadás,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Kapcsolattartási ügyelet,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Utcai szociális munka,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Készenléti szolgálat,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f) Mediáció,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g) Családterápia,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h) A járás területén veszélyeztetettséget észlelő- és jelzőrendszer működtetése,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i) Szociális diagnózis készítése.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38/C. §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(1) Az Óvodai és Iskolai Szociális Segítő Szakmai Egység feladata a járásszékhelyen kötelező feladatellátásában működő óvodai és iskolai szociális segítő feladatkör előkészítése, kiépítése és működtetése Dunakeszi Járás 4 településére vonatkozóan (Dunakeszi, Fót, Göd, Csomád).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szakmai egység feladata a gyermek családban nevelkedésének elősegítése, a gyermek veszélyeztetettségének megelőzése érdekében a gyermek igényeinek és szükségleteinek megfelelő önálló egyéni és csoportos speciális szolgáltatások, programok nyújtása, amelynek keretében óvodai és iskolai szociális segítő tevékenységet biztosít a hozzátartozó települések köznevelési intézményeibe járó gyermekeknek, a gyermekek szüleinek és a pedagógusainak.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szakmai egység feladatkörei: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Szükségletfelmérés készítése az oktatási intézményekben és ennek rendszeres aktualizálása,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Fogadóóra tartása az oktatási intézményekben,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Egyéni esetkezelés,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Jelzőrendszer működtetése az oktatási intézményekben,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Felvilágosító előadások tartása,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f) Csoportok tartása,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lastRenderedPageBreak/>
        <w:t>g) Az oktatási intézmény közösségi programjain való részvétel,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h) Közösségi programok, táborok szervezése és lebonyolítása.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22. Bölcsőde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39.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Az Önkormányzat a családban nevelkedő, 3 éven aluli gyermekek napközbeni ellátását, szakszerű gondozását és nevelését a család- és gyermekjóléti szolgáltató bölcsődei telephelyein keresztül biztosítja. A bölcsőde működésének szabályait, valamint a bölcsődei gondozás szakmai előírásait a Gyvt., a vonatkozó szakmai jogszabályok, valamint a Bölcsődei Nevelés Országos Alapprogramja tartalmazzák.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40.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bölcsődei felvételre irányuló kérelmet az arra rendszeresített formanyomtatványon az azon meghatározott mellékletekkel együtt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tárgyév szeptember-december hónapokra irányuló felvételi időpontokra vonatkozóan a tárgyév március 1. és április 30. közötti időszakban,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a) ponttól eltérő felvételi időpontra vonatkozóan legkorábban a felvétel kért időpontját megelőző 6 hónapon belül a gondozási év alatt folyamatosan</w:t>
      </w:r>
    </w:p>
    <w:p w:rsidR="005F30AF" w:rsidRDefault="007D0850">
      <w:pPr>
        <w:pStyle w:val="Szvegtrzs"/>
        <w:spacing w:after="0" w:line="240" w:lineRule="auto"/>
        <w:jc w:val="both"/>
      </w:pPr>
      <w:r>
        <w:t>lehet benyújtani.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(1) bekezdés a) pontjában foglalt felvételi időpontra vonatkozóan a szociális szolgáltató intézményvezetője a jegyző ellenjegyzésével a tárgyév április 30. napjáig beérkezett kérelmekkel kapcsolatban legkésőbb a tárgyév június 30. napjáig dönt. A gondozási év közben megüresedő férőhelyek betöltése folyamatosan történik a várólistán szereplő gyermekek kérelmei és a felvételi döntés időpontjáig beérkezett új kérelmek alapján.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bölcsődei felvételi eljárás során előnyt élveznek a Dunakeszin bejelentett állandó lakóhellyel rendelkező családok gyermekei. Ezt a rendelkezést a törvényes képviselő szülőkre, különélő szülők esetében a gyermeket gondozó szülőre, valamint a gyermekre egyaránt alkalmazni kell.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Dunakeszin bejelentett állandó lakóhellyel nem rendelkező család gyermeke abban az esetben kerülhet bölcsődei gondozásba, amennyiben valamennyi, a (3) bekezdésben meghatározott feltételnek és a (5) bekezdésben meghatározott egyéb jogosultsági feltételnek megfelelő gyermek bölcsődei felvétele megtörtént és a bölcsődei telephelyeken további betölthető férőhely áll rendelkezésre.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Polgármester felvételi időszakonként legfeljebb kettő bölcsődei férőhely betöltésére vonatkozóan méltányossági jogkör gyakorlására jogosult, amely alapján javaslatot tehet az intézményvezető felé e férőhelyekre, felvételre javasolt gyermekek személyére vonatkozóan. A Polgármester méltányossági jogkörét kizárólag különös méltánylást érdemlő esetben gyakorolhatja.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41. §</w:t>
      </w:r>
    </w:p>
    <w:p w:rsidR="005F30AF" w:rsidRDefault="007D0850">
      <w:pPr>
        <w:pStyle w:val="Szvegtrzs"/>
        <w:spacing w:after="0" w:line="240" w:lineRule="auto"/>
        <w:jc w:val="both"/>
      </w:pPr>
      <w:r>
        <w:t>(1) Bölcsődei felvételre jogosult az a gyermek,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akinek törvényes képviselő szülői, egyedülálló szülő esetén a gyermeket gondozó szülő igazolt munkaviszonnyal rendelkezik, illetve a felvételi kérelem benyújtásáig gyermekgondozási díjban, gyermekgondozási segélyben vagy gyermeknevelési támogatásban részesülő szülő legalább munkáltatói szándéknyilatkozattal igazolja munkába állásának pontos időpontját és a napi munka időtartamát,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lastRenderedPageBreak/>
        <w:t>b) akire vonatkozóan a házi gyermekorvos igazolja, hogy a gyermek egészségi állapota alapján bölcsődében gondozható,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akit a területi védőnő a gyermek hátrányos helyzete, a család szociális helyzete, vagy egyéb ok miatt bölcsődei felvételre javasol,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akinek törvényes képviselő szülői a szociális szolgáltató javaslatát a bölcsődei felvételre vonatkozóan beszerezték.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(1) bekezdés a) pontjában meghatározott munkáltatói szándéknyilatkozat vagy munkáltatói igazolás benyújtásától abban az esetben lehet eltekintetni, ha a szülő tartós kórházi kezelésre szorul, illetve egészségi vagy mentális állapota miatt – szakvélemény által igazoltan – a gyermek folyamatos napközbeni ellátását biztosítani nem tudja.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Az szülő aki, a felvételi kérelem benyújtásakor munkáltatói szándéknyilatkozattal igazolja munkába állásának pontos időpontját és a napi munka időtartamát, a munkaviszonyának megkezdését követően 30 napon belül köteles a munkába állás tényét igazolni.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Az intézményvezető jogosult a kérelem és a kérelemhez csatolt igazolások valóságtartalmát vizsgálni, illetve a kérelemben feltüntetett adatok és nyilatkozatok ellenőrzése céljából a Polgármesteri Hivatal szociális ügyekért felelős szervezeti egységétől a rendelkezésre álló nyilvántartásokból adatot kérni.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(5) A jogosultsági feltételeknek megfelelő gyermek esetében – a 40. § (3) bekezdésben foglaltakon felül – előnyben kell részesíteni azt a gyermeket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aki három vagy több gyermeket nevelő családban él,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akit egyedülálló, időskorú vagy gyámszülő nevel,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akinek rendszeres gyermekvédelmi kedvezményre való jogosultságát a jegyző megállapította, feltéve, hogy a szülők munkaviszonyban vagy munkavégzésre irányuló jogviszonyban állnak, illetve az erre vonatkozó munkáltatói igazolást vagy szándéknyilatkozatot kérelmük mellé benyújtották,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akinek fejlődése érdekében állandó napközbeni ellátásra van szüksége,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akinek szülői szociális helyzetük miatt a gyermek ellátásáról megfelelően gondoskodni nem tudnak.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(6) A gyermek felvételéről – a megüresedő férőhelyeket figyelembe véve – lehetőség szerint soron kívül kell dönteni abban az esetben, ha a gyámhatóság a gyermek veszélyeztetettségének megszüntetése érdekében a gyermek védelembe vételével egyidejűleg a gyermek napközbeni ellátásának igénybevételére kötelezi a szülőt.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42.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felvételi kérelmet az intézményvezető elutasítja, ha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 gyermek és családja a 41. § (1) bekezdésben meghatározott jogosultsági feltételeknek nem felelnek meg,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kérelem kötelező mellékletei a kérelem mellől hiányoznak, azok pótlását a szülők hiánypótlási felhívás ellenére nem csatolják és ezek hiányában a jogosultsági feltételek fennállása nem állapítható meg,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 gyermek és családja a jogosultsági feltételeknek megfelelnek, de a kérelmezők száma a betölthető üres férőhelyek számát meghaladja és nincs olyan tény vagy körülmény, amely alapján az adott gyermeket a többi kérelmezővel szemben előnyben kellene részesíteni.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lastRenderedPageBreak/>
        <w:t>(2) Az intézményvezető jogosult a bölcsődei felvételre vonatkozó döntését – a döntés meghozatala időpontjára visszamenő hatállyal – visszavonni, amennyiben a felvételre vonatkozó döntés kézbesítését követő 15 napon belül a szülő a bölcsődével a gyermek gondozásának megkezdése érdekében a kapcsolatot – írásban, szóban vagy elektronikus úton – nem veszi fel.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Az (1) bekezdés c) pontja alapján történő elutasítás esetén a szülő az elutasító határozat kézhezvételét követő 15 napon belül az intézményvezető felé benyújtott külön kérelem benyújtásával kérheti a gyermek várólistára történő felvételét. A határidő elmulasztása jogvesztő, annak elmulasztását követően a gyermek bölcsődei felvételére vonatkozóan új felvételi kérelmet kell benyújtani.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várólista egy gondozási évre – tárgyév szeptember 1-jétől tárgyévet követő év augusztus 31-éig – érvényes. A várólistáról a gyermeket törölni kell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 szülőknek megküldött erre vonatkozó értesítéssel egyidejűleg, amennyiben a gyermek 3. életévét betöltötte,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külön értesítés nélkül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ba) amennyiben a gyermek bölcsődei felvételt nyert,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bb) a szülő erre irányuló kérelmére,</w:t>
      </w:r>
    </w:p>
    <w:p w:rsidR="005F30AF" w:rsidRDefault="007D0850">
      <w:pPr>
        <w:pStyle w:val="Szvegtrzs"/>
        <w:spacing w:after="0" w:line="240" w:lineRule="auto"/>
        <w:ind w:left="980"/>
        <w:jc w:val="both"/>
      </w:pPr>
      <w:r>
        <w:t>bc) a gondozási év végével.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43.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gyermek bölcsődei gondozása az intézményvezető külön döntése nélkül megszűnik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 bölcsődei gondozási év végén, ha a gyermek a törvényben meghatározott életkort eléri és további bölcsődei gondozása a jogszabályi feltételek miatt nem lehetséges,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óvodai felvételről szóló határozatban foglalt időponttól, amennyiben a gyermek óvodai felvételt nyert.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gyermek bölcsődei gondozása az intézményvezető határozata alapján megszüntetésre kerül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ha a gyermek a bölcsőde orvosának szakvéleménye szerint egészségi állapota miatt bölcsődében nem gondozható, illetve magatartászavara veszélyezteti a többi gyermek fejlődését – az orvosi szakvélemény kézhezvétele napjától,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az ellátás feltételei a továbbiakban már nem állnak fenn és a gyermek napközbeni ellátása más módon megoldott vagy megoldható – a határozathozatalt követő hónap 1. napjától,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 gyermek 30 napot meghaladóan a bölcsődei ellátást nem veszi igénybe, kivéve, ha ez alatt az időtartam alatt az ellátás igénybevétele a gyermek hosszabb betegsége, balesete következtében nem volt lehetséges – az erre vonatkozó intézményi jelzés kézhezvétele napjától,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d) a szülő kérelmére – a kérelemben foglalt időponttól kezdődően,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e) amennyiben a gyermeknek testvére születik, vagy olyan gyermek kerül a családba, akiről a szülő otthon gondoskodik, ezáltal napközbeni ellátása megoldott(3) A Polgármester a (2) bekezdés e) pont szerinti esetben méltányossági jogkör gyakorlására jogosult, amely alapján javaslatot tehet az intézményvezető felé a bölcsődei gondozás fenntartására. A Polgármester méltányossági jogkörét kizárólag különös méltánylást érdemlő esetben gyakorolhatja.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23. Időszakos gyermekfelügyelet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44. §</w:t>
      </w:r>
    </w:p>
    <w:p w:rsidR="005F30AF" w:rsidRDefault="007D0850">
      <w:pPr>
        <w:pStyle w:val="Szvegtrzs"/>
        <w:spacing w:after="0" w:line="240" w:lineRule="auto"/>
        <w:jc w:val="both"/>
      </w:pPr>
      <w:r>
        <w:t xml:space="preserve">(1) Az Önkormányzat a család- és gyermekjóléti szolgáltatón keresztül alapellátáson túli szolgáltatásként időszakos gyermekfelügyeletet biztosít a városban élő, elsősorban 1-3,5 éves korú kisgyermekek számára. Az időszakos gyermekfelügyeletet igénybe vevő gyermekek számára a </w:t>
      </w:r>
      <w:r>
        <w:lastRenderedPageBreak/>
        <w:t>szolgáltatás gondozást, felügyeletet biztosít a szülők elfoglaltsága időtartama alatt. A szolgáltatás munkanapokon 8.00 és 16.00 óra között vehető igénybe. Amennyiben a gyermek a napirend szerinti étkezési időpontban az intézményben tartózkodik, a gyermekétkeztetés igénybe vétele kötelező. A gyermek szülője által megfizetendő gyermekétkeztetés térítési díjait e rendelet 2. számú melléklete tartalmazza.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Az időszakos gyermekfelügyelet térítési díj megfizetése ellenében vehető igénybe, amelynek összegeit e rendelet 2. számú melléklete tartalmazza. A térítési díjat a gyermek szülője a szolgáltatás igénybevételekor köteles megfizetni.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szolgáltatás és a gyermekétkeztetés igénybevételére vonatkozó részletes szabályokat a szociális szolgáltató szakmai programja, illetve a szolgáltatás házirendje tartalmazza.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>V. Fejezet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 xml:space="preserve">Egyéb rendelkezések 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24. Térítési díj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45.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személyes gondoskodást nyújtó szociális és gyermekjóléti alapellátások és alapellátáson túli szolgáltatások, valamint a szociális szakosított ellátások – az Szt-ben, a Gyvt-ben, a szociális szolgáltató belső szakmai szabályzatában, valamint az e rendeletben foglalt kivételekkel – térítésköteles szolgáltatások. Az egyes szolgáltatások intézményi térítési díjait az egyéb vonatkozó jogszabályok rendelkezései alapján az Önkormányzat, illetve a szociális szolgáltató határozza meg. Az Önkormányzat által fenntartott és e rendeletben szabályozott szolgáltatások térítési díjait e rendelet 2. számú melléklete tartalmazza.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 xml:space="preserve">(2) A személyes gondoskodást nyújtó szociális és gyermekjóléti alapellátások és alapellátáson túli szolgáltatások, valamint a szociális szakosított ellátásokért a kötelezett által fizetendő térítési díjat (továbbiakban: személyi térítési díjat) az intézményi térítési díj és a kötelezett havi rendszeres jövedelme alapján az intézményvezető a vonatkozó jogszabályok előírásai alapján konkrét összegben állapítja meg és arról az igénylőt, illetve törvényes képviselőjét az ellátás igénybevételét megelőzően írásban tájékoztatja. 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személyes gondoskodást nyújtó szociális és gyermekjóléti alapellátások és alapellátáson túli szolgáltatások, valamint a szociális szakosított ellátások személyi térítési díját az intézményvezető az Szt. és a vonatkozó szakmai jogszabályok alapján évente legalább egyszer felülvizsgálja és a felülvizsgálat során megállapított új személyi térítési díjról az ellátottat írásban tájékoztatja. A felülvizsgálat során megállapított új személyi térítési díj megfizetésének időpontjáról a fenntartó rendelkezik, azzal a kitétellel, hogy a kötelezett az új térítési díj megfizetésére nem kötelezhető a felülvizsgálatot megelőző időszakra vonatkozóan, kivéve, ha az ellátott felülvizsgálatot megelőzően – jövedelem és vagyon hiányában – térítésmentesen vette igénybe az ellátást és részére visszamenőlegesen rendszeres pénzellátás került megállapításra.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(4) A gyermekétkeztetésre vonatkozó szabályokat és a gyermekétkeztetés térítési díját – az időszakos gyermekfelügyelet kivételével - külön rendelet szabályozza.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 xml:space="preserve">(5) A szociális alapszolgáltatások közül a házi segítségnyújtás esetén a személyi térítési díj összegét az intézményi térítési díj és az Szt. 116. § (1) bekezdése alapján számított havi jövedelem </w:t>
      </w:r>
      <w:r>
        <w:lastRenderedPageBreak/>
        <w:t>figyelembevételével az intézményvezető a fenntartó hozzájárulásával csökkenti oly módon, hogy, ha a havi jövedelem szociális vetítési alap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100%-a alatt van, a fizetendő térítési díj összege a megállapított személyi térítési díj 25%-a,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100-150%-a között van, a fizetendő térítési díj összege a megállapított személyi térítési díj 50%-a.Helyi szociálpolitika kerekasztal.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46. §</w:t>
      </w:r>
    </w:p>
    <w:p w:rsidR="005F30AF" w:rsidRDefault="007D0850">
      <w:pPr>
        <w:pStyle w:val="Szvegtrzs"/>
        <w:spacing w:after="0" w:line="240" w:lineRule="auto"/>
        <w:jc w:val="both"/>
      </w:pPr>
      <w:r>
        <w:t>(1) A szociálpolitikai kerekasztal feladata a szolgáltatástervezési koncepcióban meghatározott célkitűzések megvalósulásának, végrehajtásának folyamatos figyelemmel kísérése.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(2) A szociálpolitikai kerekasztal évente legalább egy alkalommal ülésezik, üléseit a családügyi főtanácsnok hívja össze.</w:t>
      </w:r>
    </w:p>
    <w:p w:rsidR="005F30AF" w:rsidRDefault="007D0850">
      <w:pPr>
        <w:pStyle w:val="Szvegtrzs"/>
        <w:spacing w:before="240" w:after="0" w:line="240" w:lineRule="auto"/>
        <w:jc w:val="both"/>
      </w:pPr>
      <w:r>
        <w:t>(3) A szociálpolitikai kerekasztal tagjai: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a) a családügyi főtanácsnok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b) a szociális szolgáltató, valamint a család- és gyermekjóléti szolgáltató intézményvezetője, valamint az ellátás szakmai vezetője,</w:t>
      </w:r>
    </w:p>
    <w:p w:rsidR="005F30AF" w:rsidRDefault="007D0850">
      <w:pPr>
        <w:pStyle w:val="Szvegtrzs"/>
        <w:spacing w:after="0" w:line="240" w:lineRule="auto"/>
        <w:ind w:left="580"/>
        <w:jc w:val="both"/>
      </w:pPr>
      <w:r>
        <w:t>c) a Polgármesteri Hivatal szociális ügyekért felelős szervezeti egységének vezetője és csoportvezetője.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>VI. Fejezet</w:t>
      </w:r>
    </w:p>
    <w:p w:rsidR="005F30AF" w:rsidRDefault="007D0850">
      <w:pPr>
        <w:pStyle w:val="Szvegtrzs"/>
        <w:spacing w:before="360" w:after="0" w:line="240" w:lineRule="auto"/>
        <w:jc w:val="center"/>
      </w:pPr>
      <w:r>
        <w:t xml:space="preserve">Záró rendelkezések 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26. Hatálybalépés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47. §</w:t>
      </w:r>
    </w:p>
    <w:p w:rsidR="005F30AF" w:rsidRDefault="007D0850">
      <w:pPr>
        <w:pStyle w:val="Szvegtrzs"/>
        <w:spacing w:after="0" w:line="240" w:lineRule="auto"/>
        <w:jc w:val="both"/>
      </w:pPr>
      <w:r>
        <w:t>Ez a rendelet 2015. március 1-jén lép hatályba.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27. Átmeneti rendelkezések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48. §</w:t>
      </w:r>
    </w:p>
    <w:p w:rsidR="005F30AF" w:rsidRDefault="007D0850">
      <w:pPr>
        <w:pStyle w:val="Szvegtrzs"/>
        <w:spacing w:after="0" w:line="240" w:lineRule="auto"/>
        <w:jc w:val="both"/>
      </w:pPr>
      <w:r>
        <w:t>Lakhatási támogatás nem állapítható meg annak a személynek, aki normatív lakásfenntartási támogatásban, illetve adósságkezelési támogatáshoz kapcsolódó lakásfenntartási támogatásban részesül.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49. §</w:t>
      </w:r>
    </w:p>
    <w:p w:rsidR="005F30AF" w:rsidRDefault="007D0850">
      <w:pPr>
        <w:pStyle w:val="Szvegtrzs"/>
        <w:spacing w:after="0" w:line="240" w:lineRule="auto"/>
        <w:jc w:val="both"/>
      </w:pPr>
      <w:r>
        <w:t>Születési támogatásra jogosultak a 2015. január 1. napját követően született gyermekek.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t>50. §</w:t>
      </w:r>
    </w:p>
    <w:p w:rsidR="005F30AF" w:rsidRDefault="007D0850">
      <w:pPr>
        <w:pStyle w:val="Szvegtrzs"/>
        <w:spacing w:after="0" w:line="240" w:lineRule="auto"/>
        <w:jc w:val="both"/>
      </w:pPr>
      <w:r>
        <w:t>A 2015. február 28-án folyamatban lévő önkormányzati segély és térítési díj támogatás iránti kérelmek ügyében Dunakeszi Város Önkormányzat Képviselő-testületének a szociális rászorultságtól függő pénzbeli és természetbeni támogatásokról, valamint a személyes gondoskodást nyújtó szociális és gyermekjóléti ellátásokról szóló 62/2012. (XII. 19.) rendelet vonatkozó szabályait kell alkalmazni.</w:t>
      </w:r>
    </w:p>
    <w:p w:rsidR="005F30AF" w:rsidRDefault="007D0850">
      <w:pPr>
        <w:pStyle w:val="Szvegtrzs"/>
        <w:spacing w:before="280" w:after="0" w:line="240" w:lineRule="auto"/>
        <w:jc w:val="center"/>
      </w:pPr>
      <w:r>
        <w:t>28. Hatályon kívül helyező rendelkezés</w:t>
      </w:r>
    </w:p>
    <w:p w:rsidR="005F30AF" w:rsidRDefault="007D0850">
      <w:pPr>
        <w:pStyle w:val="Szvegtrzs"/>
        <w:spacing w:before="240" w:after="240" w:line="240" w:lineRule="auto"/>
        <w:jc w:val="center"/>
      </w:pPr>
      <w:r>
        <w:lastRenderedPageBreak/>
        <w:t>51. §</w:t>
      </w:r>
    </w:p>
    <w:p w:rsidR="005F30AF" w:rsidRDefault="007D0850">
      <w:pPr>
        <w:pStyle w:val="Szvegtrzs"/>
        <w:spacing w:after="0" w:line="240" w:lineRule="auto"/>
        <w:jc w:val="both"/>
      </w:pPr>
      <w:r>
        <w:t>(1) Hatályát veszti Dunakeszi Város Önkormányzat Képviselő-testületének a szociális rászorultságtól függő pénzbeli és természetbeni támogatásokról, valamint a személyes gondoskodást nyújtó szociális és gyermekjóléti ellátásokról szóló 62/2012. (XII. 19.) rendelete.</w:t>
      </w:r>
    </w:p>
    <w:p w:rsidR="005F30AF" w:rsidRDefault="007D0850">
      <w:pPr>
        <w:pStyle w:val="Szvegtrzs"/>
        <w:spacing w:after="0" w:line="240" w:lineRule="auto"/>
        <w:jc w:val="both"/>
      </w:pPr>
      <w:r>
        <w:t>(2) Hatályát veszti Dunakeszi Város Önkormányzat Képviselő-testületének az adósságkezelési szolgáltatás működtetéséről szóló 20/2013. (XI.29.) rendelete.</w:t>
      </w:r>
      <w:r>
        <w:br w:type="page"/>
      </w:r>
    </w:p>
    <w:p w:rsidR="005F30AF" w:rsidRDefault="007D0850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5/2015. (II. 27.) önkormányzati rendelethez</w:t>
      </w:r>
    </w:p>
    <w:p w:rsidR="005F30AF" w:rsidRDefault="007D0850">
      <w:pPr>
        <w:pStyle w:val="Szvegtrzs"/>
        <w:spacing w:before="240" w:after="480" w:line="240" w:lineRule="auto"/>
        <w:jc w:val="center"/>
      </w:pPr>
      <w:r>
        <w:t>I. Az Önkormányzat által megbízott szociális szolgáltató hatályos adatai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Intézmény neve: Magyarországi Evangélikus Egyház Sztehlo Gábor Evangélikus Szeretetszolgálat</w:t>
      </w:r>
    </w:p>
    <w:p w:rsidR="005F30AF" w:rsidRDefault="007D0850">
      <w:pPr>
        <w:pStyle w:val="Szvegtrzs"/>
        <w:spacing w:before="220" w:after="0" w:line="240" w:lineRule="auto"/>
      </w:pPr>
      <w:r>
        <w:t>Székhelye: 1029 Budapest, Báthori utca 8.</w:t>
      </w:r>
    </w:p>
    <w:p w:rsidR="005F30AF" w:rsidRDefault="007D0850">
      <w:pPr>
        <w:pStyle w:val="Szvegtrzs"/>
        <w:spacing w:before="220" w:after="0" w:line="240" w:lineRule="auto"/>
      </w:pPr>
      <w:r>
        <w:t>Telephelye: Sztehlo Gábor Evangélikus Szeretetszolgálat Diakóniai Központ 2120 Dunakeszi, Fóti út 75.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A telephelyen nyújtott szolgáltatások: Idősek otthona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Fogyatékos személyek nappali ellátása</w:t>
      </w:r>
    </w:p>
    <w:p w:rsidR="005F30AF" w:rsidRDefault="007D0850">
      <w:pPr>
        <w:pStyle w:val="Szvegtrzs"/>
        <w:spacing w:before="220" w:after="0" w:line="240" w:lineRule="auto"/>
      </w:pPr>
      <w:r>
        <w:t>Intézmény neve: DUNAKESZI-SZTK Egészségügyi és Szociális Közhasznú Nonprofit Kft.</w:t>
      </w:r>
    </w:p>
    <w:p w:rsidR="005F30AF" w:rsidRDefault="007D0850">
      <w:pPr>
        <w:pStyle w:val="Szvegtrzs"/>
        <w:spacing w:before="220" w:after="0" w:line="240" w:lineRule="auto"/>
      </w:pPr>
      <w:r>
        <w:t>Székhelye: 2120 Dunakeszi, Fő út 75-81.</w:t>
      </w:r>
    </w:p>
    <w:p w:rsidR="005F30AF" w:rsidRDefault="007D0850">
      <w:pPr>
        <w:pStyle w:val="Szvegtrzs"/>
        <w:spacing w:before="220" w:after="0" w:line="240" w:lineRule="auto"/>
      </w:pPr>
      <w:r>
        <w:t>Székhelyen nyújtott szolgáltatások: szociális étkeztetés (szociális konyha)</w:t>
      </w:r>
    </w:p>
    <w:p w:rsidR="005F30AF" w:rsidRDefault="007D0850">
      <w:pPr>
        <w:pStyle w:val="Szvegtrzs"/>
        <w:spacing w:before="220" w:after="0" w:line="240" w:lineRule="auto"/>
      </w:pPr>
      <w:r>
        <w:t>házi segítségnyújtás</w:t>
      </w:r>
    </w:p>
    <w:p w:rsidR="005F30AF" w:rsidRDefault="007D0850">
      <w:pPr>
        <w:pStyle w:val="Szvegtrzs"/>
        <w:spacing w:before="220" w:after="0" w:line="240" w:lineRule="auto"/>
      </w:pPr>
      <w:r>
        <w:t>pszichiátriai betegek nappali ellátása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1. Telephelye: DUNAKESZI-SZTK Nonprofit Kft. 2120 Dunakeszi, Fő út 138.</w:t>
      </w:r>
    </w:p>
    <w:p w:rsidR="005F30AF" w:rsidRDefault="007D0850">
      <w:pPr>
        <w:pStyle w:val="Szvegtrzs"/>
        <w:spacing w:before="220" w:after="0" w:line="240" w:lineRule="auto"/>
      </w:pPr>
      <w:r>
        <w:t>A telephelyen nyújtott szolgáltatások: idősek nappali ellátása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2. Telephelye: DUNAKESZI-SZTK Nonprofit Kft. 2120 Dunakeszi, Dr. Cseresnyés Ernő utca 1.</w:t>
      </w:r>
    </w:p>
    <w:p w:rsidR="005F30AF" w:rsidRDefault="007D0850">
      <w:pPr>
        <w:pStyle w:val="Szvegtrzs"/>
        <w:spacing w:before="220" w:after="0" w:line="240" w:lineRule="auto"/>
      </w:pPr>
      <w:r>
        <w:t>A telephelyen nyújtott szolgáltatások: szociális étkeztetés (népkonyha)</w:t>
      </w:r>
    </w:p>
    <w:p w:rsidR="005F30AF" w:rsidRDefault="007D0850">
      <w:pPr>
        <w:pStyle w:val="Szvegtrzs"/>
        <w:spacing w:line="240" w:lineRule="auto"/>
        <w:jc w:val="center"/>
      </w:pPr>
      <w:r>
        <w:t>II. Az Önkormányzat által fenntartott család és gyermekjóléti szolgáltató hatályos adatai</w:t>
      </w:r>
    </w:p>
    <w:p w:rsidR="005F30AF" w:rsidRDefault="007D0850">
      <w:pPr>
        <w:pStyle w:val="Szvegtrzs"/>
        <w:spacing w:before="220" w:after="0" w:line="240" w:lineRule="auto"/>
      </w:pPr>
      <w:r>
        <w:t>Intézmény neve: Dunakeszi Óvodai és Humán Szolgáltató Központ és Könyvtár</w:t>
      </w:r>
    </w:p>
    <w:p w:rsidR="005F30AF" w:rsidRDefault="007D0850">
      <w:pPr>
        <w:pStyle w:val="Szvegtrzs"/>
        <w:spacing w:before="220" w:after="0" w:line="240" w:lineRule="auto"/>
      </w:pPr>
      <w:r>
        <w:t>Székhelye: 2120 Dunakeszi, Budai Nagy Antal utca 4-8.</w:t>
      </w:r>
    </w:p>
    <w:p w:rsidR="005F30AF" w:rsidRDefault="007D0850">
      <w:pPr>
        <w:pStyle w:val="Szvegtrzs"/>
        <w:spacing w:before="220" w:after="0" w:line="240" w:lineRule="auto"/>
      </w:pPr>
      <w:r>
        <w:t>Telephelye: DÓHSZK Család- és Gyermekjóléti Központ Intézményegység 2120 Dunakeszi, Bajcsy-Zsilinszky u. 32.</w:t>
      </w:r>
    </w:p>
    <w:p w:rsidR="005F30AF" w:rsidRDefault="007D0850">
      <w:pPr>
        <w:pStyle w:val="Szvegtrzs"/>
        <w:spacing w:before="220" w:after="0" w:line="240" w:lineRule="auto"/>
      </w:pPr>
      <w:r>
        <w:t>A telephelyen nyújtott szolgáltatások: Családsegítő és gyermekjóléti szolgáltatás</w:t>
      </w:r>
    </w:p>
    <w:p w:rsidR="005F30AF" w:rsidRDefault="007D0850">
      <w:pPr>
        <w:pStyle w:val="Szvegtrzs"/>
        <w:spacing w:before="220" w:after="0" w:line="240" w:lineRule="auto"/>
      </w:pPr>
      <w:r>
        <w:t>Családsegítő és gyermekjóléti központ</w:t>
      </w:r>
    </w:p>
    <w:p w:rsidR="005F30AF" w:rsidRDefault="007D0850">
      <w:pPr>
        <w:pStyle w:val="Szvegtrzs"/>
        <w:spacing w:line="240" w:lineRule="auto"/>
        <w:jc w:val="center"/>
      </w:pPr>
      <w:r>
        <w:t>III. Ellátási szerződés alapján nyújtott szociális ellátások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Hajléktalan személyek nappali ellátása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Fenntartó: Myrai Vallási Közhasznú Egyesület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Szolgáltatásnyújtás helye: 2120 Dunakeszi, Verseny u. 12.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Hajléktalan személyek éjjeli menedékhelye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lastRenderedPageBreak/>
        <w:t>Fenntartó: Myrai Vallási Közhasznú Egyesület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Szolgáltatásnyújtás helye: 1078 Budapest, Nefelejcs u. 39.</w:t>
      </w:r>
    </w:p>
    <w:p w:rsidR="005F30AF" w:rsidRDefault="007D0850">
      <w:pPr>
        <w:pStyle w:val="Szvegtrzs"/>
        <w:spacing w:before="220" w:after="0" w:line="240" w:lineRule="auto"/>
      </w:pPr>
      <w:r>
        <w:t>Családok Átmeneti Otthona</w:t>
      </w:r>
    </w:p>
    <w:p w:rsidR="005F30AF" w:rsidRDefault="007D0850">
      <w:pPr>
        <w:pStyle w:val="Szvegtrzs"/>
        <w:spacing w:before="220" w:after="0" w:line="240" w:lineRule="auto"/>
      </w:pPr>
      <w:r>
        <w:t>Fenntartó: Szociális és Rehabilitációs Alapítvány</w:t>
      </w:r>
    </w:p>
    <w:p w:rsidR="005F30AF" w:rsidRDefault="007D0850">
      <w:pPr>
        <w:pStyle w:val="Szvegtrzs"/>
        <w:spacing w:before="220" w:after="0" w:line="240" w:lineRule="auto"/>
      </w:pPr>
      <w:r>
        <w:t>Szolgáltatás nyújtás helye:1152 Budapest Aporház utca 61.</w:t>
      </w:r>
    </w:p>
    <w:p w:rsidR="005F30AF" w:rsidRDefault="007D0850">
      <w:pPr>
        <w:pStyle w:val="Szvegtrzs"/>
        <w:spacing w:before="220" w:after="0" w:line="240" w:lineRule="auto"/>
      </w:pPr>
      <w:r>
        <w:t>Gyermekek Átmeneti Otthona</w:t>
      </w:r>
    </w:p>
    <w:p w:rsidR="005F30AF" w:rsidRDefault="007D0850">
      <w:pPr>
        <w:pStyle w:val="Szvegtrzs"/>
        <w:spacing w:before="220" w:after="0" w:line="240" w:lineRule="auto"/>
      </w:pPr>
      <w:r>
        <w:t>Fenntartó: Budapest Főváros IV. kerület Újpest Önkormányzata</w:t>
      </w:r>
    </w:p>
    <w:p w:rsidR="005F30AF" w:rsidRDefault="007D0850">
      <w:pPr>
        <w:pStyle w:val="Szvegtrzs"/>
        <w:spacing w:before="220" w:after="0" w:line="240" w:lineRule="auto"/>
      </w:pPr>
      <w:r>
        <w:t>„Aranyhíd” Gyermekek Átmeneti Otthona</w:t>
      </w:r>
    </w:p>
    <w:p w:rsidR="005F30AF" w:rsidRDefault="007D0850">
      <w:pPr>
        <w:pStyle w:val="Szvegtrzs"/>
        <w:spacing w:before="220" w:after="0" w:line="240" w:lineRule="auto"/>
      </w:pPr>
      <w:r>
        <w:t>Szolgáltatás nyújtás helye: 1042 Budapest, Hajnal u. 15.</w:t>
      </w:r>
      <w:r>
        <w:br w:type="page"/>
      </w:r>
    </w:p>
    <w:p w:rsidR="005F30AF" w:rsidRDefault="007D0850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5/2015. (II. 27.) önkormányzati rendelethez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Dunakeszi Város Önkormányzata fenntartásában működő személyes gondoskodást nyújtó szociális alap- és szakosított ellátások intézményi térítési díjai</w:t>
      </w:r>
    </w:p>
    <w:p w:rsidR="005F30AF" w:rsidRDefault="007D0850">
      <w:pPr>
        <w:pStyle w:val="Szvegtrzs"/>
        <w:spacing w:before="220" w:after="0" w:line="240" w:lineRule="auto"/>
      </w:pPr>
      <w:r>
        <w:t>Az intézményi térítési díjak megállapítása a szociális igazgatásról és szociális ellátásokról szóló 1993. évi III. törvény (Szt.) 114-118. §, a személyes gondoskodást nyújtó szociális ellátások térítési díjáról szóló 29/1993. (II.17.) Korm. rendelet, valamint a személyes gondoskodást nyújtó gyermekjóléti alapellátások és gyermekvédelmi szakellátások térítési díjáról és az igénylésükhöz felhasználható bizonyítékokról szóló 328/2011. (XII.29.) Korm. rendelet figyelembevételével történt.</w:t>
      </w:r>
    </w:p>
    <w:p w:rsidR="005F30AF" w:rsidRDefault="007D0850">
      <w:pPr>
        <w:pStyle w:val="Szvegtrzs"/>
        <w:spacing w:before="220" w:after="0" w:line="240" w:lineRule="auto"/>
        <w:jc w:val="both"/>
      </w:pPr>
      <w:r>
        <w:t>1. Gondozásért fizetendő térítési díj a gyermekek napközbeni ellátását nyújtó bölcsődei telephelyeken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2"/>
      </w:tblGrid>
      <w:tr w:rsidR="005F30AF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Gondozási díj (intézményi térítési díj)</w:t>
            </w:r>
          </w:p>
        </w:tc>
      </w:tr>
      <w:tr w:rsidR="005F30AF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0,- Ft/nap</w:t>
            </w:r>
          </w:p>
        </w:tc>
      </w:tr>
    </w:tbl>
    <w:p w:rsidR="005F30AF" w:rsidRDefault="007D0850">
      <w:pPr>
        <w:pStyle w:val="Szvegtrzs"/>
        <w:spacing w:before="220" w:after="0" w:line="240" w:lineRule="auto"/>
        <w:jc w:val="both"/>
      </w:pPr>
      <w:r>
        <w:t>2. Térítési díjak az alapellátáson túli szolgáltatásként nyújtott időszakos gyermekfelügyeletben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6"/>
        <w:gridCol w:w="3887"/>
        <w:gridCol w:w="3209"/>
      </w:tblGrid>
      <w:tr w:rsidR="005F30AF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Az igénybevétel rendszeressége és időtartama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Térítési díj (intézményi térítési díj)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Gyermekétkeztetés térítési díjai</w:t>
            </w:r>
          </w:p>
        </w:tc>
      </w:tr>
      <w:tr w:rsidR="005F30AF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 xml:space="preserve">Dunakeszi Kártya nélkül óránként </w:t>
            </w:r>
            <w:r>
              <w:br/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1.500,-Ft/fő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 xml:space="preserve">reggeli: 145,- Ft/fő </w:t>
            </w:r>
            <w:r>
              <w:br/>
              <w:t xml:space="preserve">tízórai: 100,- Ft/fő </w:t>
            </w:r>
            <w:r>
              <w:br/>
              <w:t xml:space="preserve">ebéd: 600,- Ft/fő </w:t>
            </w:r>
            <w:r>
              <w:br/>
              <w:t>uzsonna: 125,- Ft/fő</w:t>
            </w:r>
          </w:p>
        </w:tc>
      </w:tr>
      <w:tr w:rsidR="005F30AF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 xml:space="preserve">Dunakeszi Kártyával óránként </w:t>
            </w:r>
            <w:r>
              <w:br/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1.000,- 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 xml:space="preserve">reggeli: 145,- Ft/fő </w:t>
            </w:r>
            <w:r>
              <w:br/>
              <w:t xml:space="preserve">tízórai: 100,- Ft/fő </w:t>
            </w:r>
            <w:r>
              <w:br/>
              <w:t xml:space="preserve">ebéd: 600,- Ft/fő </w:t>
            </w:r>
            <w:r>
              <w:br/>
              <w:t>uzsonna: 125,- Ft/fő</w:t>
            </w:r>
          </w:p>
        </w:tc>
      </w:tr>
      <w:tr w:rsidR="005F30AF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egész napra (8-tól 16 óráig)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6.000,-Ft/fő/nap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0AF" w:rsidRDefault="007D0850">
            <w:pPr>
              <w:pStyle w:val="Szvegtrzs"/>
              <w:spacing w:after="0" w:line="240" w:lineRule="auto"/>
            </w:pPr>
            <w:r>
              <w:t>970,- Ft/fő/nap</w:t>
            </w:r>
          </w:p>
        </w:tc>
      </w:tr>
    </w:tbl>
    <w:p w:rsidR="005F30AF" w:rsidRDefault="005F30AF"/>
    <w:sectPr w:rsidR="005F30AF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850" w:rsidRDefault="007D0850">
      <w:r>
        <w:separator/>
      </w:r>
    </w:p>
  </w:endnote>
  <w:endnote w:type="continuationSeparator" w:id="0">
    <w:p w:rsidR="007D0850" w:rsidRDefault="007D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0AF" w:rsidRDefault="007D085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B11B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850" w:rsidRDefault="007D0850">
      <w:r>
        <w:separator/>
      </w:r>
    </w:p>
  </w:footnote>
  <w:footnote w:type="continuationSeparator" w:id="0">
    <w:p w:rsidR="007D0850" w:rsidRDefault="007D0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43232"/>
    <w:multiLevelType w:val="multilevel"/>
    <w:tmpl w:val="B4A6F7D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AF"/>
    <w:rsid w:val="00133A9E"/>
    <w:rsid w:val="004B11BF"/>
    <w:rsid w:val="005F30AF"/>
    <w:rsid w:val="007A08BA"/>
    <w:rsid w:val="007D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846494-7ABB-4AE3-AD1E-42FA3A22A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8037</Words>
  <Characters>55459</Characters>
  <Application>Microsoft Office Word</Application>
  <DocSecurity>0</DocSecurity>
  <Lines>462</Lines>
  <Paragraphs>126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Dombiné dr. Farkas Bernadett</dc:creator>
  <dc:description/>
  <cp:lastModifiedBy>dr. Hegedűs Éva</cp:lastModifiedBy>
  <cp:revision>2</cp:revision>
  <dcterms:created xsi:type="dcterms:W3CDTF">2024-07-18T08:46:00Z</dcterms:created>
  <dcterms:modified xsi:type="dcterms:W3CDTF">2024-07-18T08:46:00Z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